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46"/>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125A12" w:rsidRPr="00C83FDC" w14:paraId="78CBE2F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3EF6" w14:textId="77777777" w:rsidR="00125A12" w:rsidRPr="00C83FDC" w:rsidRDefault="00125A12" w:rsidP="00390F36">
            <w:pPr>
              <w:pStyle w:val="Subtitle"/>
              <w:rPr>
                <w:lang w:eastAsia="fr-BE"/>
              </w:rPr>
            </w:pPr>
            <w:r w:rsidRPr="00C83FDC">
              <w:rPr>
                <w:lang w:eastAsia="fr-BE"/>
              </w:rPr>
              <w:t>Références de l’ouvrage </w:t>
            </w:r>
          </w:p>
          <w:p w14:paraId="3E5526F4" w14:textId="77777777" w:rsidR="00125A12" w:rsidRPr="00C83FDC" w:rsidRDefault="00125A12" w:rsidP="00111032">
            <w:pPr>
              <w:spacing w:after="0" w:line="240" w:lineRule="auto"/>
              <w:rPr>
                <w:rFonts w:eastAsia="Times New Roman" w:cstheme="minorHAnsi"/>
                <w:sz w:val="24"/>
                <w:szCs w:val="24"/>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181EA" w14:textId="50133AEE" w:rsidR="00356A92" w:rsidRPr="00C83FDC" w:rsidRDefault="00125A12" w:rsidP="00111032">
            <w:pPr>
              <w:spacing w:after="0" w:line="240" w:lineRule="auto"/>
              <w:jc w:val="both"/>
              <w:rPr>
                <w:rFonts w:eastAsia="Times New Roman" w:cstheme="minorHAnsi"/>
                <w:sz w:val="24"/>
                <w:szCs w:val="24"/>
                <w:lang w:eastAsia="fr-BE"/>
              </w:rPr>
            </w:pPr>
            <w:bookmarkStart w:id="0" w:name="_Hlk112488214"/>
            <w:r w:rsidRPr="00111032">
              <w:rPr>
                <w:rFonts w:eastAsia="Times New Roman" w:cstheme="minorHAnsi"/>
                <w:i/>
                <w:iCs/>
                <w:sz w:val="24"/>
                <w:szCs w:val="24"/>
                <w:lang w:eastAsia="fr-BE"/>
              </w:rPr>
              <w:t>L’écologie Intégrale : relier les approches, intégrer les enjeux, tisser une vision</w:t>
            </w:r>
            <w:r w:rsidR="000B038A" w:rsidRPr="00C83FDC">
              <w:rPr>
                <w:rFonts w:eastAsia="Times New Roman" w:cstheme="minorHAnsi"/>
                <w:sz w:val="24"/>
                <w:szCs w:val="24"/>
                <w:lang w:eastAsia="fr-BE"/>
              </w:rPr>
              <w:t>.</w:t>
            </w:r>
            <w:r w:rsidR="00111032">
              <w:rPr>
                <w:rFonts w:eastAsia="Times New Roman" w:cstheme="minorHAnsi"/>
                <w:sz w:val="24"/>
                <w:szCs w:val="24"/>
                <w:lang w:eastAsia="fr-BE"/>
              </w:rPr>
              <w:t xml:space="preserve">  </w:t>
            </w:r>
            <w:r w:rsidR="00036A32" w:rsidRPr="00C83FDC">
              <w:rPr>
                <w:rFonts w:eastAsia="Times New Roman" w:cstheme="minorHAnsi"/>
                <w:sz w:val="24"/>
                <w:szCs w:val="24"/>
                <w:lang w:eastAsia="fr-BE"/>
              </w:rPr>
              <w:t xml:space="preserve">Par Charlotte </w:t>
            </w:r>
            <w:proofErr w:type="spellStart"/>
            <w:r w:rsidR="00036A32" w:rsidRPr="00C83FDC">
              <w:rPr>
                <w:rFonts w:eastAsia="Times New Roman" w:cstheme="minorHAnsi"/>
                <w:sz w:val="24"/>
                <w:szCs w:val="24"/>
                <w:lang w:eastAsia="fr-BE"/>
              </w:rPr>
              <w:t>Luyckx</w:t>
            </w:r>
            <w:proofErr w:type="spellEnd"/>
            <w:r w:rsidR="00111032">
              <w:rPr>
                <w:rFonts w:eastAsia="Times New Roman" w:cstheme="minorHAnsi"/>
                <w:sz w:val="24"/>
                <w:szCs w:val="24"/>
                <w:lang w:eastAsia="fr-BE"/>
              </w:rPr>
              <w:t>.</w:t>
            </w:r>
          </w:p>
          <w:bookmarkEnd w:id="0"/>
          <w:p w14:paraId="15A4D69A" w14:textId="6C3A3A05" w:rsidR="000B038A" w:rsidRPr="00C83FDC" w:rsidRDefault="00000000" w:rsidP="00111032">
            <w:pPr>
              <w:spacing w:after="0" w:line="240" w:lineRule="auto"/>
              <w:jc w:val="both"/>
              <w:rPr>
                <w:rFonts w:cstheme="minorHAnsi"/>
                <w:i/>
                <w:iCs/>
                <w:sz w:val="24"/>
                <w:szCs w:val="24"/>
              </w:rPr>
            </w:pPr>
            <w:r>
              <w:fldChar w:fldCharType="begin"/>
            </w:r>
            <w:r>
              <w:instrText xml:space="preserve"> HYPERLINK "https://lapenseeecologique.com/lecologie-integrale-relier-les-approches-integrer-les-enjeuxtisser-une-vision/" </w:instrText>
            </w:r>
            <w:r>
              <w:fldChar w:fldCharType="separate"/>
            </w:r>
            <w:r w:rsidR="001B3287" w:rsidRPr="00C83FDC">
              <w:rPr>
                <w:rStyle w:val="Hyperlink"/>
                <w:rFonts w:cstheme="minorHAnsi"/>
                <w:i/>
                <w:iCs/>
                <w:sz w:val="24"/>
                <w:szCs w:val="24"/>
              </w:rPr>
              <w:t>https://lapenseeecologique.com/lecologie-integrale-relier-les-approches-integrer-les-enjeuxtisser-une-vision/</w:t>
            </w:r>
            <w:r>
              <w:rPr>
                <w:rStyle w:val="Hyperlink"/>
                <w:rFonts w:cstheme="minorHAnsi"/>
                <w:i/>
                <w:iCs/>
                <w:sz w:val="24"/>
                <w:szCs w:val="24"/>
              </w:rPr>
              <w:fldChar w:fldCharType="end"/>
            </w:r>
          </w:p>
          <w:p w14:paraId="63C43255" w14:textId="1EBEB7FB" w:rsidR="001B3287" w:rsidRPr="00C83FDC" w:rsidRDefault="001B3287" w:rsidP="00111032">
            <w:pPr>
              <w:spacing w:after="0" w:line="240" w:lineRule="auto"/>
              <w:jc w:val="both"/>
              <w:rPr>
                <w:rFonts w:eastAsia="Times New Roman" w:cstheme="minorHAnsi"/>
                <w:i/>
                <w:iCs/>
                <w:sz w:val="24"/>
                <w:szCs w:val="24"/>
                <w:lang w:eastAsia="fr-BE"/>
              </w:rPr>
            </w:pPr>
          </w:p>
        </w:tc>
      </w:tr>
      <w:tr w:rsidR="00125A12" w:rsidRPr="00C83FDC" w14:paraId="3B9DCBBB"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EC96A" w14:textId="77777777"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1BD73" w14:textId="56461A7B" w:rsidR="00125A12" w:rsidRPr="00C83FDC" w:rsidRDefault="00036A32" w:rsidP="00111032">
            <w:pPr>
              <w:spacing w:after="0" w:line="240" w:lineRule="auto"/>
              <w:jc w:val="both"/>
              <w:rPr>
                <w:rFonts w:eastAsia="Times New Roman" w:cstheme="minorHAnsi"/>
                <w:sz w:val="24"/>
                <w:szCs w:val="24"/>
                <w:lang w:eastAsia="fr-BE"/>
              </w:rPr>
            </w:pPr>
            <w:r w:rsidRPr="00C83FDC">
              <w:rPr>
                <w:rFonts w:eastAsia="Times New Roman" w:cstheme="minorHAnsi"/>
                <w:sz w:val="24"/>
                <w:szCs w:val="24"/>
                <w:lang w:eastAsia="fr-BE"/>
              </w:rPr>
              <w:t>Andrée Cornette</w:t>
            </w:r>
          </w:p>
        </w:tc>
      </w:tr>
      <w:tr w:rsidR="00125A12" w:rsidRPr="00C83FDC" w14:paraId="0292382D"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8E71" w14:textId="77777777"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E3FCB" w14:textId="15955286" w:rsidR="00125A12" w:rsidRPr="00C83FDC" w:rsidRDefault="00390F36" w:rsidP="00111032">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27-08-22</w:t>
            </w:r>
          </w:p>
        </w:tc>
      </w:tr>
      <w:tr w:rsidR="00125A12" w:rsidRPr="00C83FDC" w14:paraId="3C6077B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1B944" w14:textId="77777777" w:rsidR="00125A12" w:rsidRPr="00C83FDC" w:rsidRDefault="00125A12" w:rsidP="00111032">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D31E9" w14:textId="3F3B89B5" w:rsidR="00125A12" w:rsidRPr="00C83FDC" w:rsidRDefault="00125A12" w:rsidP="00111032">
            <w:pPr>
              <w:spacing w:after="0" w:line="240" w:lineRule="auto"/>
              <w:jc w:val="both"/>
              <w:rPr>
                <w:rFonts w:eastAsia="Times New Roman" w:cstheme="minorHAnsi"/>
                <w:sz w:val="24"/>
                <w:szCs w:val="24"/>
                <w:lang w:eastAsia="fr-BE"/>
              </w:rPr>
            </w:pPr>
          </w:p>
        </w:tc>
      </w:tr>
    </w:tbl>
    <w:tbl>
      <w:tblPr>
        <w:tblStyle w:val="TableGrid"/>
        <w:tblW w:w="9634" w:type="dxa"/>
        <w:tblLook w:val="04A0" w:firstRow="1" w:lastRow="0" w:firstColumn="1" w:lastColumn="0" w:noHBand="0" w:noVBand="1"/>
      </w:tblPr>
      <w:tblGrid>
        <w:gridCol w:w="2830"/>
        <w:gridCol w:w="6804"/>
      </w:tblGrid>
      <w:tr w:rsidR="00111032" w14:paraId="18A48476" w14:textId="77777777" w:rsidTr="00111032">
        <w:trPr>
          <w:trHeight w:val="1691"/>
        </w:trPr>
        <w:tc>
          <w:tcPr>
            <w:tcW w:w="2830" w:type="dxa"/>
          </w:tcPr>
          <w:p w14:paraId="197B840F" w14:textId="77777777" w:rsidR="00111032" w:rsidRDefault="00111032" w:rsidP="00611796">
            <w:pPr>
              <w:pStyle w:val="Header"/>
            </w:pPr>
            <w: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4.5pt" o:ole="">
                  <v:imagedata r:id="rId8" o:title=""/>
                </v:shape>
                <o:OLEObject Type="Embed" ProgID="PBrush" ShapeID="_x0000_i1025" DrawAspect="Content" ObjectID="_1723101270" r:id="rId9"/>
              </w:object>
            </w:r>
          </w:p>
        </w:tc>
        <w:tc>
          <w:tcPr>
            <w:tcW w:w="6804" w:type="dxa"/>
          </w:tcPr>
          <w:p w14:paraId="3285E37B" w14:textId="77777777" w:rsidR="00111032" w:rsidRDefault="00111032" w:rsidP="00611796">
            <w:pPr>
              <w:pStyle w:val="Header"/>
              <w:ind w:left="1440"/>
              <w:rPr>
                <w:b/>
                <w:sz w:val="36"/>
                <w:szCs w:val="36"/>
              </w:rPr>
            </w:pPr>
          </w:p>
          <w:p w14:paraId="5574A9B8" w14:textId="77777777" w:rsidR="00111032" w:rsidRPr="008942CA" w:rsidRDefault="00111032" w:rsidP="00611796">
            <w:pPr>
              <w:pStyle w:val="Header"/>
              <w:ind w:left="1440"/>
              <w:rPr>
                <w:b/>
                <w:sz w:val="40"/>
                <w:szCs w:val="40"/>
              </w:rPr>
            </w:pPr>
            <w:r w:rsidRPr="008942CA">
              <w:rPr>
                <w:b/>
                <w:sz w:val="40"/>
                <w:szCs w:val="40"/>
              </w:rPr>
              <w:t>Groupe de lecture GPC</w:t>
            </w:r>
          </w:p>
          <w:p w14:paraId="779FCEFB" w14:textId="77777777" w:rsidR="00111032" w:rsidRPr="006932BA" w:rsidRDefault="00111032" w:rsidP="00111032">
            <w:pPr>
              <w:pStyle w:val="Header"/>
              <w:numPr>
                <w:ilvl w:val="0"/>
                <w:numId w:val="18"/>
              </w:numPr>
              <w:rPr>
                <w:sz w:val="26"/>
                <w:szCs w:val="26"/>
              </w:rPr>
            </w:pPr>
            <w:r w:rsidRPr="006932BA">
              <w:rPr>
                <w:rFonts w:cstheme="minorHAnsi"/>
                <w:i/>
                <w:iCs/>
                <w:sz w:val="26"/>
                <w:szCs w:val="26"/>
              </w:rPr>
              <w:t>De nouvelles visions du futur</w:t>
            </w:r>
            <w:r>
              <w:rPr>
                <w:rFonts w:cstheme="minorHAnsi"/>
                <w:i/>
                <w:iCs/>
                <w:sz w:val="26"/>
                <w:szCs w:val="26"/>
              </w:rPr>
              <w:t xml:space="preserve"> –</w:t>
            </w:r>
          </w:p>
          <w:p w14:paraId="48D47CE7" w14:textId="77777777" w:rsidR="00111032" w:rsidRDefault="00111032" w:rsidP="00611796">
            <w:pPr>
              <w:pStyle w:val="Header"/>
              <w:ind w:left="1440"/>
              <w:rPr>
                <w:sz w:val="28"/>
                <w:szCs w:val="28"/>
              </w:rPr>
            </w:pPr>
          </w:p>
          <w:p w14:paraId="1AC87E5D" w14:textId="77777777" w:rsidR="00111032" w:rsidRDefault="00111032" w:rsidP="00611796">
            <w:pPr>
              <w:pStyle w:val="Header"/>
              <w:jc w:val="center"/>
            </w:pPr>
            <w:r w:rsidRPr="00F903E8">
              <w:rPr>
                <w:sz w:val="28"/>
                <w:szCs w:val="28"/>
              </w:rPr>
              <w:t>Note de lecture</w:t>
            </w:r>
          </w:p>
        </w:tc>
      </w:tr>
    </w:tbl>
    <w:p w14:paraId="1A0F0D8D" w14:textId="77777777" w:rsidR="00111032" w:rsidRDefault="00111032" w:rsidP="00232578">
      <w:pPr>
        <w:rPr>
          <w:rFonts w:cstheme="minorHAnsi"/>
          <w:sz w:val="24"/>
          <w:szCs w:val="24"/>
        </w:rPr>
      </w:pPr>
    </w:p>
    <w:p w14:paraId="5DB99683" w14:textId="77777777" w:rsidR="00111032" w:rsidRDefault="00111032" w:rsidP="00111032">
      <w:pPr>
        <w:jc w:val="center"/>
        <w:rPr>
          <w:rFonts w:cstheme="minorHAnsi"/>
          <w:b/>
          <w:bCs/>
          <w:sz w:val="24"/>
          <w:szCs w:val="24"/>
        </w:rPr>
      </w:pPr>
    </w:p>
    <w:p w14:paraId="67589FD8" w14:textId="298490F3" w:rsidR="00111032" w:rsidRPr="00111032" w:rsidRDefault="00111032" w:rsidP="00111032">
      <w:pPr>
        <w:jc w:val="center"/>
        <w:rPr>
          <w:rFonts w:cstheme="minorHAnsi"/>
          <w:b/>
          <w:bCs/>
          <w:sz w:val="24"/>
          <w:szCs w:val="24"/>
        </w:rPr>
      </w:pPr>
      <w:r w:rsidRPr="00111032">
        <w:rPr>
          <w:rFonts w:cstheme="minorHAnsi"/>
          <w:b/>
          <w:bCs/>
          <w:sz w:val="24"/>
          <w:szCs w:val="24"/>
        </w:rPr>
        <w:t>Sommaire</w:t>
      </w:r>
    </w:p>
    <w:p w14:paraId="667CD876" w14:textId="77777777" w:rsidR="00111032" w:rsidRPr="00C83FDC" w:rsidRDefault="00111032" w:rsidP="00232578">
      <w:pPr>
        <w:rPr>
          <w:rFonts w:cstheme="minorHAnsi"/>
          <w:sz w:val="24"/>
          <w:szCs w:val="24"/>
        </w:rPr>
      </w:pPr>
    </w:p>
    <w:p w14:paraId="6F5B84CF" w14:textId="3A7CC3B6" w:rsidR="00390F36" w:rsidRDefault="00C83FDC">
      <w:pPr>
        <w:pStyle w:val="TOC1"/>
        <w:tabs>
          <w:tab w:val="left" w:pos="440"/>
          <w:tab w:val="right" w:leader="dot" w:pos="9628"/>
        </w:tabs>
        <w:rPr>
          <w:rFonts w:eastAsiaTheme="minorEastAsia"/>
          <w:noProof/>
          <w:lang w:eastAsia="fr-BE"/>
        </w:rPr>
      </w:pPr>
      <w:r w:rsidRPr="00C83FDC">
        <w:rPr>
          <w:rFonts w:cstheme="minorHAnsi"/>
          <w:sz w:val="24"/>
          <w:szCs w:val="24"/>
        </w:rPr>
        <w:fldChar w:fldCharType="begin"/>
      </w:r>
      <w:r w:rsidRPr="00C83FDC">
        <w:rPr>
          <w:rFonts w:cstheme="minorHAnsi"/>
          <w:sz w:val="24"/>
          <w:szCs w:val="24"/>
        </w:rPr>
        <w:instrText xml:space="preserve"> TOC \o "1-3" \n \h \z \u </w:instrText>
      </w:r>
      <w:r w:rsidRPr="00C83FDC">
        <w:rPr>
          <w:rFonts w:cstheme="minorHAnsi"/>
          <w:sz w:val="24"/>
          <w:szCs w:val="24"/>
        </w:rPr>
        <w:fldChar w:fldCharType="separate"/>
      </w:r>
      <w:hyperlink w:anchor="_Toc112488163" w:history="1">
        <w:r w:rsidR="00390F36" w:rsidRPr="000C6595">
          <w:rPr>
            <w:rStyle w:val="Hyperlink"/>
            <w:rFonts w:cstheme="minorHAnsi"/>
            <w:noProof/>
          </w:rPr>
          <w:t>1</w:t>
        </w:r>
        <w:r w:rsidR="00390F36">
          <w:rPr>
            <w:rFonts w:eastAsiaTheme="minorEastAsia"/>
            <w:noProof/>
            <w:lang w:eastAsia="fr-BE"/>
          </w:rPr>
          <w:tab/>
        </w:r>
        <w:r w:rsidR="00390F36" w:rsidRPr="000C6595">
          <w:rPr>
            <w:rStyle w:val="Hyperlink"/>
            <w:rFonts w:cstheme="minorHAnsi"/>
            <w:noProof/>
          </w:rPr>
          <w:t>INTRODUCTION</w:t>
        </w:r>
      </w:hyperlink>
    </w:p>
    <w:p w14:paraId="2502E240" w14:textId="72F75EEA" w:rsidR="00390F36" w:rsidRDefault="00390F36">
      <w:pPr>
        <w:pStyle w:val="TOC2"/>
        <w:tabs>
          <w:tab w:val="left" w:pos="880"/>
          <w:tab w:val="right" w:leader="dot" w:pos="9628"/>
        </w:tabs>
        <w:rPr>
          <w:rFonts w:eastAsiaTheme="minorEastAsia"/>
          <w:noProof/>
          <w:lang w:eastAsia="fr-BE"/>
        </w:rPr>
      </w:pPr>
      <w:hyperlink w:anchor="_Toc112488164" w:history="1">
        <w:r w:rsidRPr="000C6595">
          <w:rPr>
            <w:rStyle w:val="Hyperlink"/>
            <w:rFonts w:cstheme="minorHAnsi"/>
            <w:noProof/>
          </w:rPr>
          <w:t>1.1</w:t>
        </w:r>
        <w:r>
          <w:rPr>
            <w:rFonts w:eastAsiaTheme="minorEastAsia"/>
            <w:noProof/>
            <w:lang w:eastAsia="fr-BE"/>
          </w:rPr>
          <w:tab/>
        </w:r>
        <w:r w:rsidRPr="000C6595">
          <w:rPr>
            <w:rStyle w:val="Hyperlink"/>
            <w:rFonts w:cstheme="minorHAnsi"/>
            <w:noProof/>
          </w:rPr>
          <w:t>L’ÉCOLOGIE INTÉGRALE : DEFINITION</w:t>
        </w:r>
      </w:hyperlink>
    </w:p>
    <w:p w14:paraId="7AAE7E33" w14:textId="220F42A1" w:rsidR="00390F36" w:rsidRDefault="00390F36">
      <w:pPr>
        <w:pStyle w:val="TOC2"/>
        <w:tabs>
          <w:tab w:val="left" w:pos="880"/>
          <w:tab w:val="right" w:leader="dot" w:pos="9628"/>
        </w:tabs>
        <w:rPr>
          <w:rFonts w:eastAsiaTheme="minorEastAsia"/>
          <w:noProof/>
          <w:lang w:eastAsia="fr-BE"/>
        </w:rPr>
      </w:pPr>
      <w:hyperlink w:anchor="_Toc112488165" w:history="1">
        <w:r w:rsidRPr="000C6595">
          <w:rPr>
            <w:rStyle w:val="Hyperlink"/>
            <w:rFonts w:cstheme="minorHAnsi"/>
            <w:noProof/>
          </w:rPr>
          <w:t>1.2</w:t>
        </w:r>
        <w:r>
          <w:rPr>
            <w:rFonts w:eastAsiaTheme="minorEastAsia"/>
            <w:noProof/>
            <w:lang w:eastAsia="fr-BE"/>
          </w:rPr>
          <w:tab/>
        </w:r>
        <w:r w:rsidRPr="000C6595">
          <w:rPr>
            <w:rStyle w:val="Hyperlink"/>
            <w:rFonts w:cstheme="minorHAnsi"/>
            <w:noProof/>
          </w:rPr>
          <w:t>TROIS VEINES D’INFLUENCE IDENTIFIÉES :</w:t>
        </w:r>
      </w:hyperlink>
    </w:p>
    <w:p w14:paraId="132C5946" w14:textId="305C9A19" w:rsidR="00390F36" w:rsidRDefault="00390F36">
      <w:pPr>
        <w:pStyle w:val="TOC2"/>
        <w:tabs>
          <w:tab w:val="left" w:pos="880"/>
          <w:tab w:val="right" w:leader="dot" w:pos="9628"/>
        </w:tabs>
        <w:rPr>
          <w:rFonts w:eastAsiaTheme="minorEastAsia"/>
          <w:noProof/>
          <w:lang w:eastAsia="fr-BE"/>
        </w:rPr>
      </w:pPr>
      <w:hyperlink w:anchor="_Toc112488166" w:history="1">
        <w:r w:rsidRPr="000C6595">
          <w:rPr>
            <w:rStyle w:val="Hyperlink"/>
            <w:rFonts w:cstheme="minorHAnsi"/>
            <w:noProof/>
          </w:rPr>
          <w:t>1.3</w:t>
        </w:r>
        <w:r>
          <w:rPr>
            <w:rFonts w:eastAsiaTheme="minorEastAsia"/>
            <w:noProof/>
            <w:lang w:eastAsia="fr-BE"/>
          </w:rPr>
          <w:tab/>
        </w:r>
        <w:r w:rsidRPr="000C6595">
          <w:rPr>
            <w:rStyle w:val="Hyperlink"/>
            <w:rFonts w:cstheme="minorHAnsi"/>
            <w:noProof/>
          </w:rPr>
          <w:t>MODÈLE EN STRATES DE L’ÉCOLOGIE INTÉGRALE (LUYCKX)</w:t>
        </w:r>
      </w:hyperlink>
    </w:p>
    <w:p w14:paraId="276997E4" w14:textId="23E36943" w:rsidR="00390F36" w:rsidRDefault="00390F36">
      <w:pPr>
        <w:pStyle w:val="TOC1"/>
        <w:tabs>
          <w:tab w:val="left" w:pos="440"/>
          <w:tab w:val="right" w:leader="dot" w:pos="9628"/>
        </w:tabs>
        <w:rPr>
          <w:rFonts w:eastAsiaTheme="minorEastAsia"/>
          <w:noProof/>
          <w:lang w:eastAsia="fr-BE"/>
        </w:rPr>
      </w:pPr>
      <w:hyperlink w:anchor="_Toc112488167" w:history="1">
        <w:r w:rsidRPr="000C6595">
          <w:rPr>
            <w:rStyle w:val="Hyperlink"/>
            <w:rFonts w:cstheme="minorHAnsi"/>
            <w:noProof/>
          </w:rPr>
          <w:t>2</w:t>
        </w:r>
        <w:r>
          <w:rPr>
            <w:rFonts w:eastAsiaTheme="minorEastAsia"/>
            <w:noProof/>
            <w:lang w:eastAsia="fr-BE"/>
          </w:rPr>
          <w:tab/>
        </w:r>
        <w:r w:rsidRPr="000C6595">
          <w:rPr>
            <w:rStyle w:val="Hyperlink"/>
            <w:rFonts w:cstheme="minorHAnsi"/>
            <w:noProof/>
          </w:rPr>
          <w:t>CADRE PHILOSOPHIQUE, PSYCHOLOGIQUE ET SPIRITUEL</w:t>
        </w:r>
      </w:hyperlink>
    </w:p>
    <w:p w14:paraId="18F4C7EB" w14:textId="3CD6EEDB" w:rsidR="00390F36" w:rsidRDefault="00390F36">
      <w:pPr>
        <w:pStyle w:val="TOC2"/>
        <w:tabs>
          <w:tab w:val="left" w:pos="880"/>
          <w:tab w:val="right" w:leader="dot" w:pos="9628"/>
        </w:tabs>
        <w:rPr>
          <w:rFonts w:eastAsiaTheme="minorEastAsia"/>
          <w:noProof/>
          <w:lang w:eastAsia="fr-BE"/>
        </w:rPr>
      </w:pPr>
      <w:hyperlink w:anchor="_Toc112488168" w:history="1">
        <w:r w:rsidRPr="000C6595">
          <w:rPr>
            <w:rStyle w:val="Hyperlink"/>
            <w:rFonts w:cstheme="minorHAnsi"/>
            <w:noProof/>
          </w:rPr>
          <w:t>2.1</w:t>
        </w:r>
        <w:r>
          <w:rPr>
            <w:rFonts w:eastAsiaTheme="minorEastAsia"/>
            <w:noProof/>
            <w:lang w:eastAsia="fr-BE"/>
          </w:rPr>
          <w:tab/>
        </w:r>
        <w:r w:rsidRPr="000C6595">
          <w:rPr>
            <w:rStyle w:val="Hyperlink"/>
            <w:rFonts w:cstheme="minorHAnsi"/>
            <w:noProof/>
          </w:rPr>
          <w:t>Vision et lien à la nature</w:t>
        </w:r>
      </w:hyperlink>
    </w:p>
    <w:p w14:paraId="01A63DCB" w14:textId="4510A8CC" w:rsidR="00390F36" w:rsidRDefault="00390F36">
      <w:pPr>
        <w:pStyle w:val="TOC2"/>
        <w:tabs>
          <w:tab w:val="left" w:pos="880"/>
          <w:tab w:val="right" w:leader="dot" w:pos="9628"/>
        </w:tabs>
        <w:rPr>
          <w:rFonts w:eastAsiaTheme="minorEastAsia"/>
          <w:noProof/>
          <w:lang w:eastAsia="fr-BE"/>
        </w:rPr>
      </w:pPr>
      <w:hyperlink w:anchor="_Toc112488169" w:history="1">
        <w:r w:rsidRPr="000C6595">
          <w:rPr>
            <w:rStyle w:val="Hyperlink"/>
            <w:rFonts w:cstheme="minorHAnsi"/>
            <w:noProof/>
          </w:rPr>
          <w:t>2.2</w:t>
        </w:r>
        <w:r>
          <w:rPr>
            <w:rFonts w:eastAsiaTheme="minorEastAsia"/>
            <w:noProof/>
            <w:lang w:eastAsia="fr-BE"/>
          </w:rPr>
          <w:tab/>
        </w:r>
        <w:r w:rsidRPr="000C6595">
          <w:rPr>
            <w:rStyle w:val="Hyperlink"/>
            <w:rFonts w:cstheme="minorHAnsi"/>
            <w:noProof/>
          </w:rPr>
          <w:t>Anthropocentrisme</w:t>
        </w:r>
      </w:hyperlink>
    </w:p>
    <w:p w14:paraId="619D49CB" w14:textId="4AEC37D4" w:rsidR="00390F36" w:rsidRDefault="00390F36">
      <w:pPr>
        <w:pStyle w:val="TOC2"/>
        <w:tabs>
          <w:tab w:val="left" w:pos="880"/>
          <w:tab w:val="right" w:leader="dot" w:pos="9628"/>
        </w:tabs>
        <w:rPr>
          <w:rFonts w:eastAsiaTheme="minorEastAsia"/>
          <w:noProof/>
          <w:lang w:eastAsia="fr-BE"/>
        </w:rPr>
      </w:pPr>
      <w:hyperlink w:anchor="_Toc112488170" w:history="1">
        <w:r w:rsidRPr="000C6595">
          <w:rPr>
            <w:rStyle w:val="Hyperlink"/>
            <w:rFonts w:cstheme="minorHAnsi"/>
            <w:noProof/>
          </w:rPr>
          <w:t>2.3</w:t>
        </w:r>
        <w:r>
          <w:rPr>
            <w:rFonts w:eastAsiaTheme="minorEastAsia"/>
            <w:noProof/>
            <w:lang w:eastAsia="fr-BE"/>
          </w:rPr>
          <w:tab/>
        </w:r>
        <w:r w:rsidRPr="000C6595">
          <w:rPr>
            <w:rStyle w:val="Hyperlink"/>
            <w:rFonts w:cstheme="minorHAnsi"/>
            <w:noProof/>
          </w:rPr>
          <w:t>Spiritualité</w:t>
        </w:r>
      </w:hyperlink>
    </w:p>
    <w:p w14:paraId="6A24E1A9" w14:textId="597948C8" w:rsidR="00390F36" w:rsidRDefault="00390F36">
      <w:pPr>
        <w:pStyle w:val="TOC2"/>
        <w:tabs>
          <w:tab w:val="left" w:pos="880"/>
          <w:tab w:val="right" w:leader="dot" w:pos="9628"/>
        </w:tabs>
        <w:rPr>
          <w:rFonts w:eastAsiaTheme="minorEastAsia"/>
          <w:noProof/>
          <w:lang w:eastAsia="fr-BE"/>
        </w:rPr>
      </w:pPr>
      <w:hyperlink w:anchor="_Toc112488171" w:history="1">
        <w:r w:rsidRPr="000C6595">
          <w:rPr>
            <w:rStyle w:val="Hyperlink"/>
            <w:rFonts w:cstheme="minorHAnsi"/>
            <w:noProof/>
          </w:rPr>
          <w:t>2.4</w:t>
        </w:r>
        <w:r>
          <w:rPr>
            <w:rFonts w:eastAsiaTheme="minorEastAsia"/>
            <w:noProof/>
            <w:lang w:eastAsia="fr-BE"/>
          </w:rPr>
          <w:tab/>
        </w:r>
        <w:r w:rsidRPr="000C6595">
          <w:rPr>
            <w:rStyle w:val="Hyperlink"/>
            <w:rFonts w:cstheme="minorHAnsi"/>
            <w:noProof/>
          </w:rPr>
          <w:t>Identité</w:t>
        </w:r>
      </w:hyperlink>
    </w:p>
    <w:p w14:paraId="23F211CC" w14:textId="5B7A3AEC" w:rsidR="00390F36" w:rsidRDefault="00390F36">
      <w:pPr>
        <w:pStyle w:val="TOC1"/>
        <w:tabs>
          <w:tab w:val="left" w:pos="440"/>
          <w:tab w:val="right" w:leader="dot" w:pos="9628"/>
        </w:tabs>
        <w:rPr>
          <w:rFonts w:eastAsiaTheme="minorEastAsia"/>
          <w:noProof/>
          <w:lang w:eastAsia="fr-BE"/>
        </w:rPr>
      </w:pPr>
      <w:hyperlink w:anchor="_Toc112488172" w:history="1">
        <w:r w:rsidRPr="000C6595">
          <w:rPr>
            <w:rStyle w:val="Hyperlink"/>
            <w:rFonts w:cstheme="minorHAnsi"/>
            <w:noProof/>
          </w:rPr>
          <w:t>3</w:t>
        </w:r>
        <w:r>
          <w:rPr>
            <w:rFonts w:eastAsiaTheme="minorEastAsia"/>
            <w:noProof/>
            <w:lang w:eastAsia="fr-BE"/>
          </w:rPr>
          <w:tab/>
        </w:r>
        <w:r w:rsidRPr="000C6595">
          <w:rPr>
            <w:rStyle w:val="Hyperlink"/>
            <w:rFonts w:cstheme="minorHAnsi"/>
            <w:noProof/>
          </w:rPr>
          <w:t>TRAVAILLER/PRODUIRE</w:t>
        </w:r>
      </w:hyperlink>
    </w:p>
    <w:p w14:paraId="18A18D30" w14:textId="7BCDC4B9" w:rsidR="00390F36" w:rsidRDefault="00390F36">
      <w:pPr>
        <w:pStyle w:val="TOC2"/>
        <w:tabs>
          <w:tab w:val="left" w:pos="880"/>
          <w:tab w:val="right" w:leader="dot" w:pos="9628"/>
        </w:tabs>
        <w:rPr>
          <w:rFonts w:eastAsiaTheme="minorEastAsia"/>
          <w:noProof/>
          <w:lang w:eastAsia="fr-BE"/>
        </w:rPr>
      </w:pPr>
      <w:hyperlink w:anchor="_Toc112488173" w:history="1">
        <w:r w:rsidRPr="000C6595">
          <w:rPr>
            <w:rStyle w:val="Hyperlink"/>
            <w:rFonts w:cstheme="minorHAnsi"/>
            <w:noProof/>
          </w:rPr>
          <w:t>3.1</w:t>
        </w:r>
        <w:r>
          <w:rPr>
            <w:rFonts w:eastAsiaTheme="minorEastAsia"/>
            <w:noProof/>
            <w:lang w:eastAsia="fr-BE"/>
          </w:rPr>
          <w:tab/>
        </w:r>
        <w:r w:rsidRPr="000C6595">
          <w:rPr>
            <w:rStyle w:val="Hyperlink"/>
            <w:rFonts w:cstheme="minorHAnsi"/>
            <w:noProof/>
          </w:rPr>
          <w:t>Dimension technique de la crise : dépasser l’opposition technophile/ technophobe</w:t>
        </w:r>
      </w:hyperlink>
    </w:p>
    <w:p w14:paraId="08B22842" w14:textId="5E44AB07" w:rsidR="00390F36" w:rsidRDefault="00390F36">
      <w:pPr>
        <w:pStyle w:val="TOC2"/>
        <w:tabs>
          <w:tab w:val="left" w:pos="880"/>
          <w:tab w:val="right" w:leader="dot" w:pos="9628"/>
        </w:tabs>
        <w:rPr>
          <w:rFonts w:eastAsiaTheme="minorEastAsia"/>
          <w:noProof/>
          <w:lang w:eastAsia="fr-BE"/>
        </w:rPr>
      </w:pPr>
      <w:hyperlink w:anchor="_Toc112488174" w:history="1">
        <w:r w:rsidRPr="000C6595">
          <w:rPr>
            <w:rStyle w:val="Hyperlink"/>
            <w:rFonts w:cstheme="minorHAnsi"/>
            <w:noProof/>
          </w:rPr>
          <w:t>3.2</w:t>
        </w:r>
        <w:r>
          <w:rPr>
            <w:rFonts w:eastAsiaTheme="minorEastAsia"/>
            <w:noProof/>
            <w:lang w:eastAsia="fr-BE"/>
          </w:rPr>
          <w:tab/>
        </w:r>
        <w:r w:rsidRPr="000C6595">
          <w:rPr>
            <w:rStyle w:val="Hyperlink"/>
            <w:rFonts w:cstheme="minorHAnsi"/>
            <w:noProof/>
          </w:rPr>
          <w:t>Dimension économique : au-delà de l’opposition croissance-décroissance</w:t>
        </w:r>
      </w:hyperlink>
    </w:p>
    <w:p w14:paraId="35BF19D5" w14:textId="4DF34A0D" w:rsidR="00390F36" w:rsidRDefault="00390F36">
      <w:pPr>
        <w:pStyle w:val="TOC1"/>
        <w:tabs>
          <w:tab w:val="left" w:pos="440"/>
          <w:tab w:val="right" w:leader="dot" w:pos="9628"/>
        </w:tabs>
        <w:rPr>
          <w:rFonts w:eastAsiaTheme="minorEastAsia"/>
          <w:noProof/>
          <w:lang w:eastAsia="fr-BE"/>
        </w:rPr>
      </w:pPr>
      <w:hyperlink w:anchor="_Toc112488175" w:history="1">
        <w:r w:rsidRPr="000C6595">
          <w:rPr>
            <w:rStyle w:val="Hyperlink"/>
            <w:rFonts w:cstheme="minorHAnsi"/>
            <w:noProof/>
          </w:rPr>
          <w:t>4</w:t>
        </w:r>
        <w:r>
          <w:rPr>
            <w:rFonts w:eastAsiaTheme="minorEastAsia"/>
            <w:noProof/>
            <w:lang w:eastAsia="fr-BE"/>
          </w:rPr>
          <w:tab/>
        </w:r>
        <w:r w:rsidRPr="000C6595">
          <w:rPr>
            <w:rStyle w:val="Hyperlink"/>
            <w:rFonts w:cstheme="minorHAnsi"/>
            <w:noProof/>
          </w:rPr>
          <w:t>CADRE DÉMOCRATIQUE</w:t>
        </w:r>
      </w:hyperlink>
    </w:p>
    <w:p w14:paraId="7F4EE082" w14:textId="2CC75593" w:rsidR="00390F36" w:rsidRDefault="00390F36">
      <w:pPr>
        <w:pStyle w:val="TOC2"/>
        <w:tabs>
          <w:tab w:val="left" w:pos="880"/>
          <w:tab w:val="right" w:leader="dot" w:pos="9628"/>
        </w:tabs>
        <w:rPr>
          <w:rFonts w:eastAsiaTheme="minorEastAsia"/>
          <w:noProof/>
          <w:lang w:eastAsia="fr-BE"/>
        </w:rPr>
      </w:pPr>
      <w:hyperlink w:anchor="_Toc112488176" w:history="1">
        <w:r w:rsidRPr="000C6595">
          <w:rPr>
            <w:rStyle w:val="Hyperlink"/>
            <w:rFonts w:cstheme="minorHAnsi"/>
            <w:noProof/>
          </w:rPr>
          <w:t>4.1</w:t>
        </w:r>
        <w:r>
          <w:rPr>
            <w:rFonts w:eastAsiaTheme="minorEastAsia"/>
            <w:noProof/>
            <w:lang w:eastAsia="fr-BE"/>
          </w:rPr>
          <w:tab/>
        </w:r>
        <w:r w:rsidRPr="000C6595">
          <w:rPr>
            <w:rStyle w:val="Hyperlink"/>
            <w:rFonts w:cstheme="minorHAnsi"/>
            <w:noProof/>
          </w:rPr>
          <w:t>Ni libéral ni communautarien</w:t>
        </w:r>
      </w:hyperlink>
    </w:p>
    <w:p w14:paraId="1007DD28" w14:textId="61E630A2" w:rsidR="00390F36" w:rsidRDefault="00390F36">
      <w:pPr>
        <w:pStyle w:val="TOC2"/>
        <w:tabs>
          <w:tab w:val="left" w:pos="880"/>
          <w:tab w:val="right" w:leader="dot" w:pos="9628"/>
        </w:tabs>
        <w:rPr>
          <w:rFonts w:eastAsiaTheme="minorEastAsia"/>
          <w:noProof/>
          <w:lang w:eastAsia="fr-BE"/>
        </w:rPr>
      </w:pPr>
      <w:hyperlink w:anchor="_Toc112488177" w:history="1">
        <w:r w:rsidRPr="000C6595">
          <w:rPr>
            <w:rStyle w:val="Hyperlink"/>
            <w:rFonts w:cstheme="minorHAnsi"/>
            <w:noProof/>
          </w:rPr>
          <w:t>4.2</w:t>
        </w:r>
        <w:r>
          <w:rPr>
            <w:rFonts w:eastAsiaTheme="minorEastAsia"/>
            <w:noProof/>
            <w:lang w:eastAsia="fr-BE"/>
          </w:rPr>
          <w:tab/>
        </w:r>
        <w:r w:rsidRPr="000C6595">
          <w:rPr>
            <w:rStyle w:val="Hyperlink"/>
            <w:rFonts w:cstheme="minorHAnsi"/>
            <w:noProof/>
          </w:rPr>
          <w:t>Au-delà de la dichotomie gauche-droite</w:t>
        </w:r>
      </w:hyperlink>
    </w:p>
    <w:p w14:paraId="18BBF9D0" w14:textId="1BB1CF67" w:rsidR="00390F36" w:rsidRDefault="00390F36">
      <w:pPr>
        <w:pStyle w:val="TOC2"/>
        <w:tabs>
          <w:tab w:val="left" w:pos="880"/>
          <w:tab w:val="right" w:leader="dot" w:pos="9628"/>
        </w:tabs>
        <w:rPr>
          <w:rFonts w:eastAsiaTheme="minorEastAsia"/>
          <w:noProof/>
          <w:lang w:eastAsia="fr-BE"/>
        </w:rPr>
      </w:pPr>
      <w:hyperlink w:anchor="_Toc112488178" w:history="1">
        <w:r w:rsidRPr="000C6595">
          <w:rPr>
            <w:rStyle w:val="Hyperlink"/>
            <w:rFonts w:cstheme="minorHAnsi"/>
            <w:noProof/>
          </w:rPr>
          <w:t>4.3</w:t>
        </w:r>
        <w:r>
          <w:rPr>
            <w:rFonts w:eastAsiaTheme="minorEastAsia"/>
            <w:noProof/>
            <w:lang w:eastAsia="fr-BE"/>
          </w:rPr>
          <w:tab/>
        </w:r>
        <w:r w:rsidRPr="000C6595">
          <w:rPr>
            <w:rStyle w:val="Hyperlink"/>
            <w:rFonts w:cstheme="minorHAnsi"/>
            <w:noProof/>
          </w:rPr>
          <w:t>Ni strictement local ni strictement global</w:t>
        </w:r>
      </w:hyperlink>
    </w:p>
    <w:p w14:paraId="00E407B9" w14:textId="7E6B4F77" w:rsidR="00C83FDC" w:rsidRPr="00C83FDC" w:rsidRDefault="00C83FDC" w:rsidP="00232578">
      <w:pPr>
        <w:rPr>
          <w:rFonts w:cstheme="minorHAnsi"/>
          <w:sz w:val="24"/>
          <w:szCs w:val="24"/>
        </w:rPr>
      </w:pPr>
      <w:r w:rsidRPr="00C83FDC">
        <w:rPr>
          <w:rFonts w:cstheme="minorHAnsi"/>
          <w:sz w:val="24"/>
          <w:szCs w:val="24"/>
        </w:rPr>
        <w:fldChar w:fldCharType="end"/>
      </w:r>
    </w:p>
    <w:p w14:paraId="317EBD48" w14:textId="77777777" w:rsidR="00C83FDC" w:rsidRPr="00C83FDC" w:rsidRDefault="00C83FDC">
      <w:pPr>
        <w:rPr>
          <w:rFonts w:cstheme="minorHAnsi"/>
          <w:sz w:val="24"/>
          <w:szCs w:val="24"/>
        </w:rPr>
      </w:pPr>
      <w:r w:rsidRPr="00C83FDC">
        <w:rPr>
          <w:rFonts w:cstheme="minorHAnsi"/>
          <w:sz w:val="24"/>
          <w:szCs w:val="24"/>
        </w:rPr>
        <w:br w:type="page"/>
      </w:r>
    </w:p>
    <w:p w14:paraId="258BA5F0" w14:textId="03630D4E" w:rsidR="009349F4" w:rsidRPr="00C83FDC" w:rsidRDefault="00C83FDC" w:rsidP="00C83FDC">
      <w:pPr>
        <w:pStyle w:val="Heading1"/>
        <w:rPr>
          <w:rFonts w:asciiTheme="minorHAnsi" w:hAnsiTheme="minorHAnsi" w:cstheme="minorHAnsi"/>
        </w:rPr>
      </w:pPr>
      <w:bookmarkStart w:id="1" w:name="_Toc112488163"/>
      <w:r w:rsidRPr="00C83FDC">
        <w:rPr>
          <w:rFonts w:asciiTheme="minorHAnsi" w:hAnsiTheme="minorHAnsi" w:cstheme="minorHAnsi"/>
        </w:rPr>
        <w:lastRenderedPageBreak/>
        <w:t>INTRODUCTION</w:t>
      </w:r>
      <w:bookmarkEnd w:id="1"/>
    </w:p>
    <w:p w14:paraId="0A022535" w14:textId="77777777" w:rsidR="00C83FDC" w:rsidRPr="00C83FDC" w:rsidRDefault="00C83FDC" w:rsidP="001E47AA">
      <w:pPr>
        <w:pStyle w:val="NoSpacing"/>
        <w:rPr>
          <w:rFonts w:cstheme="minorHAnsi"/>
          <w:sz w:val="24"/>
          <w:szCs w:val="24"/>
          <w:lang w:eastAsia="fr-BE"/>
        </w:rPr>
      </w:pPr>
    </w:p>
    <w:p w14:paraId="24F7DC41" w14:textId="137FC6C9" w:rsidR="00CF328B" w:rsidRPr="00C83FDC" w:rsidRDefault="00C83FDC" w:rsidP="00C83FDC">
      <w:pPr>
        <w:pStyle w:val="Heading2"/>
        <w:rPr>
          <w:rFonts w:asciiTheme="minorHAnsi" w:hAnsiTheme="minorHAnsi" w:cstheme="minorHAnsi"/>
        </w:rPr>
      </w:pPr>
      <w:bookmarkStart w:id="2" w:name="_Toc112488164"/>
      <w:r w:rsidRPr="00C83FDC">
        <w:rPr>
          <w:rFonts w:asciiTheme="minorHAnsi" w:hAnsiTheme="minorHAnsi" w:cstheme="minorHAnsi"/>
        </w:rPr>
        <w:t>L’</w:t>
      </w:r>
      <w:r w:rsidR="009349F4" w:rsidRPr="00C83FDC">
        <w:rPr>
          <w:rFonts w:asciiTheme="minorHAnsi" w:hAnsiTheme="minorHAnsi" w:cstheme="minorHAnsi"/>
        </w:rPr>
        <w:t xml:space="preserve">ÉCOLOGIE INTÉGRALE </w:t>
      </w:r>
      <w:r w:rsidR="00CF328B" w:rsidRPr="00C83FDC">
        <w:rPr>
          <w:rFonts w:asciiTheme="minorHAnsi" w:hAnsiTheme="minorHAnsi" w:cstheme="minorHAnsi"/>
        </w:rPr>
        <w:t xml:space="preserve">: </w:t>
      </w:r>
      <w:r w:rsidR="00FD6084" w:rsidRPr="00C83FDC">
        <w:rPr>
          <w:rFonts w:asciiTheme="minorHAnsi" w:hAnsiTheme="minorHAnsi" w:cstheme="minorHAnsi"/>
        </w:rPr>
        <w:t>DEFINITION</w:t>
      </w:r>
      <w:bookmarkEnd w:id="2"/>
    </w:p>
    <w:p w14:paraId="72007BE8" w14:textId="77777777" w:rsidR="00C51C1D" w:rsidRPr="00C83FDC" w:rsidRDefault="00C51C1D" w:rsidP="001E47AA">
      <w:pPr>
        <w:pStyle w:val="NoSpacing"/>
        <w:rPr>
          <w:rFonts w:cstheme="minorHAnsi"/>
          <w:sz w:val="24"/>
          <w:szCs w:val="24"/>
          <w:lang w:eastAsia="fr-BE"/>
        </w:rPr>
      </w:pPr>
    </w:p>
    <w:p w14:paraId="708BFB70" w14:textId="0E366522" w:rsidR="00CF328B" w:rsidRDefault="00CF328B" w:rsidP="001E47AA">
      <w:pPr>
        <w:pStyle w:val="NoSpacing"/>
        <w:rPr>
          <w:rFonts w:cstheme="minorHAnsi"/>
          <w:sz w:val="24"/>
          <w:szCs w:val="24"/>
          <w:lang w:eastAsia="fr-BE"/>
        </w:rPr>
      </w:pPr>
      <w:r w:rsidRPr="00C83FDC">
        <w:rPr>
          <w:rFonts w:cstheme="minorHAnsi"/>
          <w:sz w:val="24"/>
          <w:szCs w:val="24"/>
          <w:lang w:eastAsia="fr-BE"/>
        </w:rPr>
        <w:t xml:space="preserve">C’est une </w:t>
      </w:r>
      <w:r w:rsidRPr="00C83FDC">
        <w:rPr>
          <w:rFonts w:cstheme="minorHAnsi"/>
          <w:b/>
          <w:bCs/>
          <w:sz w:val="24"/>
          <w:szCs w:val="24"/>
          <w:lang w:eastAsia="fr-BE"/>
        </w:rPr>
        <w:t>approche intégrative</w:t>
      </w:r>
      <w:r w:rsidR="00FD6084" w:rsidRPr="00C83FDC">
        <w:rPr>
          <w:rFonts w:cstheme="minorHAnsi"/>
          <w:sz w:val="24"/>
          <w:szCs w:val="24"/>
          <w:lang w:eastAsia="fr-BE"/>
        </w:rPr>
        <w:t> :</w:t>
      </w:r>
    </w:p>
    <w:p w14:paraId="57D270D6" w14:textId="77777777" w:rsidR="00C83FDC" w:rsidRPr="00C83FDC" w:rsidRDefault="00C83FDC" w:rsidP="001E47AA">
      <w:pPr>
        <w:pStyle w:val="NoSpacing"/>
        <w:rPr>
          <w:rFonts w:cstheme="minorHAnsi"/>
          <w:sz w:val="24"/>
          <w:szCs w:val="24"/>
          <w:lang w:eastAsia="fr-BE"/>
        </w:rPr>
      </w:pPr>
    </w:p>
    <w:p w14:paraId="737F77B8" w14:textId="2AF9B127" w:rsidR="006A2383" w:rsidRPr="00C83FDC" w:rsidRDefault="00CF328B" w:rsidP="001E47AA">
      <w:pPr>
        <w:pStyle w:val="NoSpacing"/>
        <w:rPr>
          <w:rFonts w:cstheme="minorHAnsi"/>
          <w:sz w:val="24"/>
          <w:szCs w:val="24"/>
          <w:lang w:eastAsia="fr-BE"/>
        </w:rPr>
      </w:pPr>
      <w:r w:rsidRPr="00C83FDC">
        <w:rPr>
          <w:rFonts w:cstheme="minorHAnsi"/>
          <w:sz w:val="24"/>
          <w:szCs w:val="24"/>
          <w:lang w:eastAsia="fr-BE"/>
        </w:rPr>
        <w:t xml:space="preserve">A contre-courant de la fragmentation des savoirs, l’écologie intégrale veut développer des modèles </w:t>
      </w:r>
      <w:r w:rsidR="006A2383" w:rsidRPr="00C83FDC">
        <w:rPr>
          <w:rFonts w:cstheme="minorHAnsi"/>
          <w:sz w:val="24"/>
          <w:szCs w:val="24"/>
          <w:lang w:eastAsia="fr-BE"/>
        </w:rPr>
        <w:t>h</w:t>
      </w:r>
      <w:r w:rsidRPr="00C83FDC">
        <w:rPr>
          <w:rFonts w:cstheme="minorHAnsi"/>
          <w:sz w:val="24"/>
          <w:szCs w:val="24"/>
          <w:lang w:eastAsia="fr-BE"/>
        </w:rPr>
        <w:t xml:space="preserve">olistiques </w:t>
      </w:r>
      <w:r w:rsidR="006A2383" w:rsidRPr="00C83FDC">
        <w:rPr>
          <w:rFonts w:cstheme="minorHAnsi"/>
          <w:sz w:val="24"/>
          <w:szCs w:val="24"/>
          <w:lang w:eastAsia="fr-BE"/>
        </w:rPr>
        <w:t xml:space="preserve">càd ne pas traiter la crise climatique sans inclure le bilan de la biodiversité ; ne pas traiter l’écologie sans la justice sociale ou les inégalités de genre </w:t>
      </w:r>
      <w:r w:rsidR="00AF2C2D" w:rsidRPr="00C83FDC">
        <w:rPr>
          <w:rFonts w:cstheme="minorHAnsi"/>
          <w:sz w:val="24"/>
          <w:szCs w:val="24"/>
          <w:lang w:eastAsia="fr-BE"/>
        </w:rPr>
        <w:t>etc.</w:t>
      </w:r>
      <w:r w:rsidR="006A2383" w:rsidRPr="00C83FDC">
        <w:rPr>
          <w:rFonts w:cstheme="minorHAnsi"/>
          <w:sz w:val="24"/>
          <w:szCs w:val="24"/>
          <w:lang w:eastAsia="fr-BE"/>
        </w:rPr>
        <w:t xml:space="preserve"> </w:t>
      </w:r>
    </w:p>
    <w:p w14:paraId="60389773" w14:textId="77777777" w:rsidR="00061A2C" w:rsidRPr="00C83FDC" w:rsidRDefault="006A2383" w:rsidP="001E47AA">
      <w:pPr>
        <w:pStyle w:val="NoSpacing"/>
        <w:rPr>
          <w:rFonts w:cstheme="minorHAnsi"/>
          <w:sz w:val="24"/>
          <w:szCs w:val="24"/>
          <w:lang w:eastAsia="fr-BE"/>
        </w:rPr>
      </w:pPr>
      <w:r w:rsidRPr="00C83FDC">
        <w:rPr>
          <w:rFonts w:cstheme="minorHAnsi"/>
          <w:sz w:val="24"/>
          <w:szCs w:val="24"/>
          <w:lang w:eastAsia="fr-BE"/>
        </w:rPr>
        <w:t xml:space="preserve">Cette approche nécessite de développer </w:t>
      </w:r>
      <w:r w:rsidR="00CF328B" w:rsidRPr="00C83FDC">
        <w:rPr>
          <w:rFonts w:cstheme="minorHAnsi"/>
          <w:sz w:val="24"/>
          <w:szCs w:val="24"/>
          <w:lang w:eastAsia="fr-BE"/>
        </w:rPr>
        <w:t>des grilles d’analyse interdisciplinaires</w:t>
      </w:r>
      <w:r w:rsidR="00FD6084" w:rsidRPr="00C83FDC">
        <w:rPr>
          <w:rFonts w:cstheme="minorHAnsi"/>
          <w:sz w:val="24"/>
          <w:szCs w:val="24"/>
          <w:lang w:eastAsia="fr-BE"/>
        </w:rPr>
        <w:t xml:space="preserve">. </w:t>
      </w:r>
    </w:p>
    <w:p w14:paraId="44710C56" w14:textId="6A97E4FC" w:rsidR="00FD6084" w:rsidRPr="00C83FDC" w:rsidRDefault="00FD6084" w:rsidP="001E47AA">
      <w:pPr>
        <w:pStyle w:val="NoSpacing"/>
        <w:rPr>
          <w:rFonts w:cstheme="minorHAnsi"/>
          <w:sz w:val="24"/>
          <w:szCs w:val="24"/>
          <w:lang w:eastAsia="fr-BE"/>
        </w:rPr>
      </w:pPr>
      <w:r w:rsidRPr="00C83FDC">
        <w:rPr>
          <w:rFonts w:cstheme="minorHAnsi"/>
          <w:sz w:val="24"/>
          <w:szCs w:val="24"/>
          <w:lang w:eastAsia="fr-BE"/>
        </w:rPr>
        <w:t>Elle crée u</w:t>
      </w:r>
      <w:r w:rsidR="00CF328B" w:rsidRPr="00C83FDC">
        <w:rPr>
          <w:rFonts w:cstheme="minorHAnsi"/>
          <w:sz w:val="24"/>
          <w:szCs w:val="24"/>
          <w:lang w:eastAsia="fr-BE"/>
        </w:rPr>
        <w:t>n espace d’explicitation permettant de visibiliser les conflits entre les approches</w:t>
      </w:r>
      <w:r w:rsidRPr="00C83FDC">
        <w:rPr>
          <w:rFonts w:cstheme="minorHAnsi"/>
          <w:sz w:val="24"/>
          <w:szCs w:val="24"/>
          <w:lang w:eastAsia="fr-BE"/>
        </w:rPr>
        <w:t>.</w:t>
      </w:r>
    </w:p>
    <w:p w14:paraId="6802D987" w14:textId="422FAC4E" w:rsidR="00CF328B" w:rsidRPr="00C83FDC" w:rsidRDefault="00FD6084" w:rsidP="001E47AA">
      <w:pPr>
        <w:pStyle w:val="NoSpacing"/>
        <w:rPr>
          <w:rFonts w:cstheme="minorHAnsi"/>
          <w:sz w:val="24"/>
          <w:szCs w:val="24"/>
          <w:lang w:eastAsia="fr-BE"/>
        </w:rPr>
      </w:pPr>
      <w:r w:rsidRPr="00C83FDC">
        <w:rPr>
          <w:rFonts w:cstheme="minorHAnsi"/>
          <w:sz w:val="24"/>
          <w:szCs w:val="24"/>
          <w:lang w:eastAsia="fr-BE"/>
        </w:rPr>
        <w:t xml:space="preserve">Ce n’est donc pas une alternative </w:t>
      </w:r>
      <w:r w:rsidR="00CF328B" w:rsidRPr="00C83FDC">
        <w:rPr>
          <w:rFonts w:cstheme="minorHAnsi"/>
          <w:sz w:val="24"/>
          <w:szCs w:val="24"/>
          <w:lang w:eastAsia="fr-BE"/>
        </w:rPr>
        <w:t xml:space="preserve">à d’autres approches de l’écologie (politique, économique, </w:t>
      </w:r>
      <w:proofErr w:type="spellStart"/>
      <w:r w:rsidR="00CF328B" w:rsidRPr="00C83FDC">
        <w:rPr>
          <w:rFonts w:cstheme="minorHAnsi"/>
          <w:sz w:val="24"/>
          <w:szCs w:val="24"/>
          <w:lang w:eastAsia="fr-BE"/>
        </w:rPr>
        <w:t>écophilosophie</w:t>
      </w:r>
      <w:proofErr w:type="spellEnd"/>
      <w:r w:rsidR="00CF328B" w:rsidRPr="00C83FDC">
        <w:rPr>
          <w:rFonts w:cstheme="minorHAnsi"/>
          <w:sz w:val="24"/>
          <w:szCs w:val="24"/>
          <w:lang w:eastAsia="fr-BE"/>
        </w:rPr>
        <w:t>…)</w:t>
      </w:r>
    </w:p>
    <w:p w14:paraId="39F212EA" w14:textId="77777777" w:rsidR="00C83FDC" w:rsidRPr="00C83FDC" w:rsidRDefault="00C83FDC" w:rsidP="001E47AA">
      <w:pPr>
        <w:pStyle w:val="NoSpacing"/>
        <w:rPr>
          <w:rFonts w:cstheme="minorHAnsi"/>
          <w:sz w:val="24"/>
          <w:szCs w:val="24"/>
          <w:lang w:eastAsia="fr-BE"/>
        </w:rPr>
      </w:pPr>
    </w:p>
    <w:p w14:paraId="505FFC77" w14:textId="3F3FB761" w:rsidR="00CF328B" w:rsidRDefault="00FD6084" w:rsidP="001E47AA">
      <w:pPr>
        <w:pStyle w:val="NoSpacing"/>
        <w:rPr>
          <w:rFonts w:cstheme="minorHAnsi"/>
          <w:sz w:val="24"/>
          <w:szCs w:val="24"/>
          <w:lang w:eastAsia="fr-BE"/>
        </w:rPr>
      </w:pPr>
      <w:r w:rsidRPr="00C83FDC">
        <w:rPr>
          <w:rFonts w:cstheme="minorHAnsi"/>
          <w:sz w:val="24"/>
          <w:szCs w:val="24"/>
          <w:lang w:eastAsia="fr-BE"/>
        </w:rPr>
        <w:t>C’est u</w:t>
      </w:r>
      <w:r w:rsidR="00CF328B" w:rsidRPr="00C83FDC">
        <w:rPr>
          <w:rFonts w:cstheme="minorHAnsi"/>
          <w:sz w:val="24"/>
          <w:szCs w:val="24"/>
          <w:lang w:eastAsia="fr-BE"/>
        </w:rPr>
        <w:t xml:space="preserve">ne </w:t>
      </w:r>
      <w:r w:rsidR="00CF328B" w:rsidRPr="00C83FDC">
        <w:rPr>
          <w:rFonts w:cstheme="minorHAnsi"/>
          <w:b/>
          <w:bCs/>
          <w:sz w:val="24"/>
          <w:szCs w:val="24"/>
          <w:lang w:eastAsia="fr-BE"/>
        </w:rPr>
        <w:t xml:space="preserve">approche </w:t>
      </w:r>
      <w:proofErr w:type="spellStart"/>
      <w:r w:rsidR="00CF328B" w:rsidRPr="00C83FDC">
        <w:rPr>
          <w:rFonts w:cstheme="minorHAnsi"/>
          <w:b/>
          <w:bCs/>
          <w:sz w:val="24"/>
          <w:szCs w:val="24"/>
          <w:lang w:eastAsia="fr-BE"/>
        </w:rPr>
        <w:t>transmoderne</w:t>
      </w:r>
      <w:proofErr w:type="spellEnd"/>
      <w:r w:rsidR="00CF328B" w:rsidRPr="00C83FDC">
        <w:rPr>
          <w:rFonts w:cstheme="minorHAnsi"/>
          <w:sz w:val="24"/>
          <w:szCs w:val="24"/>
          <w:lang w:eastAsia="fr-BE"/>
        </w:rPr>
        <w:t xml:space="preserve"> </w:t>
      </w:r>
      <w:r w:rsidRPr="00C83FDC">
        <w:rPr>
          <w:rFonts w:cstheme="minorHAnsi"/>
          <w:sz w:val="24"/>
          <w:szCs w:val="24"/>
          <w:lang w:eastAsia="fr-BE"/>
        </w:rPr>
        <w:t>:</w:t>
      </w:r>
    </w:p>
    <w:p w14:paraId="0A6AE4D3" w14:textId="77777777" w:rsidR="00C83FDC" w:rsidRPr="00C83FDC" w:rsidRDefault="00C83FDC" w:rsidP="001E47AA">
      <w:pPr>
        <w:pStyle w:val="NoSpacing"/>
        <w:rPr>
          <w:rFonts w:cstheme="minorHAnsi"/>
          <w:sz w:val="24"/>
          <w:szCs w:val="24"/>
          <w:lang w:eastAsia="fr-BE"/>
        </w:rPr>
      </w:pPr>
    </w:p>
    <w:p w14:paraId="2F4ABAC4" w14:textId="3E61E57C" w:rsidR="001E47AA" w:rsidRPr="00C83FDC" w:rsidRDefault="00FD6084" w:rsidP="001E47AA">
      <w:pPr>
        <w:pStyle w:val="NoSpacing"/>
        <w:rPr>
          <w:rFonts w:cstheme="minorHAnsi"/>
          <w:sz w:val="24"/>
          <w:szCs w:val="24"/>
          <w:lang w:eastAsia="fr-BE"/>
        </w:rPr>
      </w:pPr>
      <w:r w:rsidRPr="00C83FDC">
        <w:rPr>
          <w:rFonts w:cstheme="minorHAnsi"/>
          <w:sz w:val="24"/>
          <w:szCs w:val="24"/>
          <w:lang w:eastAsia="fr-BE"/>
        </w:rPr>
        <w:t>Nous sommes façonnés par une représentation du monde qui est celle de la culture occidentale</w:t>
      </w:r>
      <w:r w:rsidR="003C60CC" w:rsidRPr="00C83FDC">
        <w:rPr>
          <w:rFonts w:cstheme="minorHAnsi"/>
          <w:sz w:val="24"/>
          <w:szCs w:val="24"/>
          <w:lang w:eastAsia="fr-BE"/>
        </w:rPr>
        <w:t xml:space="preserve">. Cette représentation </w:t>
      </w:r>
      <w:r w:rsidR="001E47AA" w:rsidRPr="00C83FDC">
        <w:rPr>
          <w:rFonts w:cstheme="minorHAnsi"/>
          <w:sz w:val="24"/>
          <w:szCs w:val="24"/>
          <w:lang w:eastAsia="fr-BE"/>
        </w:rPr>
        <w:t xml:space="preserve">possède les caractéristiques suivantes : </w:t>
      </w:r>
    </w:p>
    <w:p w14:paraId="0DD9F817" w14:textId="09070AEB" w:rsidR="001E47AA" w:rsidRPr="00C83FDC" w:rsidRDefault="00AE12CD" w:rsidP="001E47AA">
      <w:pPr>
        <w:pStyle w:val="NoSpacing"/>
        <w:rPr>
          <w:rFonts w:cstheme="minorHAnsi"/>
          <w:sz w:val="24"/>
          <w:szCs w:val="24"/>
          <w:lang w:eastAsia="fr-BE"/>
        </w:rPr>
      </w:pPr>
      <w:r w:rsidRPr="00C83FDC">
        <w:rPr>
          <w:rFonts w:cstheme="minorHAnsi"/>
          <w:sz w:val="24"/>
          <w:szCs w:val="24"/>
          <w:lang w:eastAsia="fr-BE"/>
        </w:rPr>
        <w:t>-</w:t>
      </w:r>
      <w:r w:rsidR="00CF328B" w:rsidRPr="00C83FDC">
        <w:rPr>
          <w:rFonts w:cstheme="minorHAnsi"/>
          <w:sz w:val="24"/>
          <w:szCs w:val="24"/>
          <w:lang w:eastAsia="fr-BE"/>
        </w:rPr>
        <w:t xml:space="preserve">Une vision rationaliste accompagnée d’une foi en la science et la technologie </w:t>
      </w:r>
    </w:p>
    <w:p w14:paraId="65F90F4C" w14:textId="76B0A647" w:rsidR="00CF328B" w:rsidRDefault="00AE12CD" w:rsidP="001E47AA">
      <w:pPr>
        <w:pStyle w:val="NoSpacing"/>
        <w:rPr>
          <w:rFonts w:cstheme="minorHAnsi"/>
          <w:sz w:val="24"/>
          <w:szCs w:val="24"/>
          <w:lang w:eastAsia="fr-BE"/>
        </w:rPr>
      </w:pPr>
      <w:r w:rsidRPr="00C83FDC">
        <w:rPr>
          <w:rFonts w:cstheme="minorHAnsi"/>
          <w:sz w:val="24"/>
          <w:szCs w:val="24"/>
          <w:lang w:eastAsia="fr-BE"/>
        </w:rPr>
        <w:t>-</w:t>
      </w:r>
      <w:r w:rsidR="001E47AA" w:rsidRPr="00C83FDC">
        <w:rPr>
          <w:rFonts w:cstheme="minorHAnsi"/>
          <w:sz w:val="24"/>
          <w:szCs w:val="24"/>
          <w:lang w:eastAsia="fr-BE"/>
        </w:rPr>
        <w:t>U</w:t>
      </w:r>
      <w:r w:rsidR="00CF328B" w:rsidRPr="00C83FDC">
        <w:rPr>
          <w:rFonts w:cstheme="minorHAnsi"/>
          <w:sz w:val="24"/>
          <w:szCs w:val="24"/>
          <w:lang w:eastAsia="fr-BE"/>
        </w:rPr>
        <w:t>ne vision anthropocentrée</w:t>
      </w:r>
      <w:r w:rsidR="00061A2C" w:rsidRPr="00C83FDC">
        <w:rPr>
          <w:rFonts w:cstheme="minorHAnsi"/>
          <w:sz w:val="24"/>
          <w:szCs w:val="24"/>
          <w:lang w:eastAsia="fr-BE"/>
        </w:rPr>
        <w:t xml:space="preserve"> (seul l’humain a une valeur intrinsèque)</w:t>
      </w:r>
      <w:r w:rsidR="00CF328B" w:rsidRPr="00C83FDC">
        <w:rPr>
          <w:rFonts w:cstheme="minorHAnsi"/>
          <w:sz w:val="24"/>
          <w:szCs w:val="24"/>
          <w:lang w:eastAsia="fr-BE"/>
        </w:rPr>
        <w:t xml:space="preserve">, </w:t>
      </w:r>
      <w:proofErr w:type="spellStart"/>
      <w:r w:rsidR="00CF328B" w:rsidRPr="00C83FDC">
        <w:rPr>
          <w:rFonts w:cstheme="minorHAnsi"/>
          <w:sz w:val="24"/>
          <w:szCs w:val="24"/>
          <w:lang w:eastAsia="fr-BE"/>
        </w:rPr>
        <w:t>androcentrée</w:t>
      </w:r>
      <w:proofErr w:type="spellEnd"/>
      <w:r w:rsidR="001E47AA" w:rsidRPr="00C83FDC">
        <w:rPr>
          <w:rFonts w:cstheme="minorHAnsi"/>
          <w:sz w:val="24"/>
          <w:szCs w:val="24"/>
          <w:lang w:eastAsia="fr-BE"/>
        </w:rPr>
        <w:t xml:space="preserve"> (pensée par des hommes)</w:t>
      </w:r>
      <w:r w:rsidR="00CF328B" w:rsidRPr="00C83FDC">
        <w:rPr>
          <w:rFonts w:cstheme="minorHAnsi"/>
          <w:sz w:val="24"/>
          <w:szCs w:val="24"/>
          <w:lang w:eastAsia="fr-BE"/>
        </w:rPr>
        <w:t xml:space="preserve">, </w:t>
      </w:r>
      <w:proofErr w:type="spellStart"/>
      <w:r w:rsidR="00CF328B" w:rsidRPr="00C83FDC">
        <w:rPr>
          <w:rFonts w:cstheme="minorHAnsi"/>
          <w:sz w:val="24"/>
          <w:szCs w:val="24"/>
          <w:lang w:eastAsia="fr-BE"/>
        </w:rPr>
        <w:t>occidentalocentrée</w:t>
      </w:r>
      <w:proofErr w:type="spellEnd"/>
      <w:r w:rsidR="001E47AA" w:rsidRPr="00C83FDC">
        <w:rPr>
          <w:rFonts w:cstheme="minorHAnsi"/>
          <w:sz w:val="24"/>
          <w:szCs w:val="24"/>
          <w:lang w:eastAsia="fr-BE"/>
        </w:rPr>
        <w:t xml:space="preserve"> (marquée par la mise sous tutelle des pays du sud)</w:t>
      </w:r>
      <w:r w:rsidR="00C83FDC">
        <w:rPr>
          <w:rFonts w:cstheme="minorHAnsi"/>
          <w:sz w:val="24"/>
          <w:szCs w:val="24"/>
          <w:lang w:eastAsia="fr-BE"/>
        </w:rPr>
        <w:t>.</w:t>
      </w:r>
    </w:p>
    <w:p w14:paraId="71E7EC26" w14:textId="77777777" w:rsidR="00C83FDC" w:rsidRPr="00C83FDC" w:rsidRDefault="00C83FDC" w:rsidP="001E47AA">
      <w:pPr>
        <w:pStyle w:val="NoSpacing"/>
        <w:rPr>
          <w:rFonts w:cstheme="minorHAnsi"/>
          <w:sz w:val="24"/>
          <w:szCs w:val="24"/>
          <w:lang w:eastAsia="fr-BE"/>
        </w:rPr>
      </w:pPr>
    </w:p>
    <w:p w14:paraId="420BA687" w14:textId="7029DDA9" w:rsidR="00CC4B7B" w:rsidRPr="00C83FDC" w:rsidRDefault="00C83FDC" w:rsidP="001E47AA">
      <w:pPr>
        <w:pStyle w:val="NoSpacing"/>
        <w:rPr>
          <w:rFonts w:cstheme="minorHAnsi"/>
          <w:sz w:val="24"/>
          <w:szCs w:val="24"/>
          <w:lang w:eastAsia="fr-BE"/>
        </w:rPr>
      </w:pPr>
      <w:r w:rsidRPr="00C83FDC">
        <w:rPr>
          <w:rFonts w:cstheme="minorHAnsi"/>
          <w:sz w:val="24"/>
          <w:szCs w:val="24"/>
          <w:lang w:eastAsia="fr-BE"/>
        </w:rPr>
        <w:t xml:space="preserve">L’écologie intégrale </w:t>
      </w:r>
      <w:r w:rsidR="00AE12CD" w:rsidRPr="00C83FDC">
        <w:rPr>
          <w:rFonts w:cstheme="minorHAnsi"/>
          <w:sz w:val="24"/>
          <w:szCs w:val="24"/>
          <w:lang w:eastAsia="fr-BE"/>
        </w:rPr>
        <w:t>porte le projet d’un</w:t>
      </w:r>
      <w:r w:rsidR="00CF328B" w:rsidRPr="00C83FDC">
        <w:rPr>
          <w:rFonts w:cstheme="minorHAnsi"/>
          <w:sz w:val="24"/>
          <w:szCs w:val="24"/>
          <w:lang w:eastAsia="fr-BE"/>
        </w:rPr>
        <w:t xml:space="preserve"> dépassement de la modernité par l’intégration de ses acquis</w:t>
      </w:r>
      <w:r w:rsidR="00E45D24" w:rsidRPr="00C83FDC">
        <w:rPr>
          <w:rFonts w:cstheme="minorHAnsi"/>
          <w:sz w:val="24"/>
          <w:szCs w:val="24"/>
          <w:lang w:eastAsia="fr-BE"/>
        </w:rPr>
        <w:t xml:space="preserve">. Il ne s’agit donc ni de la négation de la modernité, ni de la nostalgie de la </w:t>
      </w:r>
      <w:proofErr w:type="spellStart"/>
      <w:r w:rsidR="00E45D24" w:rsidRPr="00C83FDC">
        <w:rPr>
          <w:rFonts w:cstheme="minorHAnsi"/>
          <w:sz w:val="24"/>
          <w:szCs w:val="24"/>
          <w:lang w:eastAsia="fr-BE"/>
        </w:rPr>
        <w:t>prémodernité</w:t>
      </w:r>
      <w:proofErr w:type="spellEnd"/>
      <w:r w:rsidR="00E45D24" w:rsidRPr="00C83FDC">
        <w:rPr>
          <w:rFonts w:cstheme="minorHAnsi"/>
          <w:sz w:val="24"/>
          <w:szCs w:val="24"/>
          <w:lang w:eastAsia="fr-BE"/>
        </w:rPr>
        <w:t xml:space="preserve"> ou du contrepied de la modernité. </w:t>
      </w:r>
    </w:p>
    <w:p w14:paraId="1ECCD1B8" w14:textId="16CC6809" w:rsidR="00CF328B" w:rsidRPr="00C83FDC" w:rsidRDefault="00E45D24" w:rsidP="001E47AA">
      <w:pPr>
        <w:pStyle w:val="NoSpacing"/>
        <w:rPr>
          <w:rFonts w:cstheme="minorHAnsi"/>
          <w:sz w:val="24"/>
          <w:szCs w:val="24"/>
          <w:lang w:eastAsia="fr-BE"/>
        </w:rPr>
      </w:pPr>
      <w:r w:rsidRPr="00C83FDC">
        <w:rPr>
          <w:rFonts w:cstheme="minorHAnsi"/>
          <w:sz w:val="24"/>
          <w:szCs w:val="24"/>
          <w:lang w:eastAsia="fr-BE"/>
        </w:rPr>
        <w:t>Pour la modernité la valeur cardinale est l’autonomie</w:t>
      </w:r>
      <w:r w:rsidR="00274A81" w:rsidRPr="00C83FDC">
        <w:rPr>
          <w:rFonts w:cstheme="minorHAnsi"/>
          <w:sz w:val="24"/>
          <w:szCs w:val="24"/>
          <w:lang w:eastAsia="fr-BE"/>
        </w:rPr>
        <w:t xml:space="preserve">. La </w:t>
      </w:r>
      <w:proofErr w:type="spellStart"/>
      <w:r w:rsidR="00274A81" w:rsidRPr="00C83FDC">
        <w:rPr>
          <w:rFonts w:cstheme="minorHAnsi"/>
          <w:sz w:val="24"/>
          <w:szCs w:val="24"/>
          <w:lang w:eastAsia="fr-BE"/>
        </w:rPr>
        <w:t>transmodernité</w:t>
      </w:r>
      <w:proofErr w:type="spellEnd"/>
      <w:r w:rsidRPr="00C83FDC">
        <w:rPr>
          <w:rFonts w:cstheme="minorHAnsi"/>
          <w:sz w:val="24"/>
          <w:szCs w:val="24"/>
          <w:lang w:eastAsia="fr-BE"/>
        </w:rPr>
        <w:t xml:space="preserve"> nécessite un nouveau paradigme culturel</w:t>
      </w:r>
      <w:r w:rsidR="00CF328B" w:rsidRPr="00C83FDC">
        <w:rPr>
          <w:rFonts w:cstheme="minorHAnsi"/>
          <w:sz w:val="24"/>
          <w:szCs w:val="24"/>
          <w:lang w:eastAsia="fr-BE"/>
        </w:rPr>
        <w:t>.</w:t>
      </w:r>
    </w:p>
    <w:p w14:paraId="3ABFF09F" w14:textId="77777777" w:rsidR="00C83FDC" w:rsidRPr="00C83FDC" w:rsidRDefault="00C83FDC" w:rsidP="001E47AA">
      <w:pPr>
        <w:pStyle w:val="NoSpacing"/>
        <w:rPr>
          <w:rFonts w:cstheme="minorHAnsi"/>
          <w:sz w:val="24"/>
          <w:szCs w:val="24"/>
          <w:lang w:eastAsia="fr-BE"/>
        </w:rPr>
      </w:pPr>
    </w:p>
    <w:p w14:paraId="64F5CDED" w14:textId="2408671D" w:rsidR="00CF328B" w:rsidRPr="00C83FDC" w:rsidRDefault="00274A81" w:rsidP="001E47AA">
      <w:pPr>
        <w:pStyle w:val="NoSpacing"/>
        <w:rPr>
          <w:rFonts w:cstheme="minorHAnsi"/>
          <w:sz w:val="24"/>
          <w:szCs w:val="24"/>
          <w:lang w:eastAsia="fr-BE"/>
        </w:rPr>
      </w:pPr>
      <w:r w:rsidRPr="00C83FDC">
        <w:rPr>
          <w:rFonts w:cstheme="minorHAnsi"/>
          <w:b/>
          <w:bCs/>
          <w:sz w:val="24"/>
          <w:szCs w:val="24"/>
          <w:lang w:eastAsia="fr-BE"/>
        </w:rPr>
        <w:t>C’est u</w:t>
      </w:r>
      <w:r w:rsidR="00CF328B" w:rsidRPr="00C83FDC">
        <w:rPr>
          <w:rFonts w:cstheme="minorHAnsi"/>
          <w:b/>
          <w:bCs/>
          <w:sz w:val="24"/>
          <w:szCs w:val="24"/>
          <w:lang w:eastAsia="fr-BE"/>
        </w:rPr>
        <w:t>ne approche intègre</w:t>
      </w:r>
      <w:r w:rsidR="00C83FDC">
        <w:rPr>
          <w:rFonts w:cstheme="minorHAnsi"/>
          <w:b/>
          <w:bCs/>
          <w:sz w:val="24"/>
          <w:szCs w:val="24"/>
          <w:lang w:eastAsia="fr-BE"/>
        </w:rPr>
        <w:t xml:space="preserve">, </w:t>
      </w:r>
      <w:r w:rsidR="00C83FDC">
        <w:rPr>
          <w:rFonts w:cstheme="minorHAnsi"/>
          <w:sz w:val="24"/>
          <w:szCs w:val="24"/>
          <w:lang w:eastAsia="fr-BE"/>
        </w:rPr>
        <w:t>a</w:t>
      </w:r>
      <w:r w:rsidRPr="00C83FDC">
        <w:rPr>
          <w:rFonts w:cstheme="minorHAnsi"/>
          <w:sz w:val="24"/>
          <w:szCs w:val="24"/>
          <w:lang w:eastAsia="fr-BE"/>
        </w:rPr>
        <w:t>u sens où, elle veut f</w:t>
      </w:r>
      <w:r w:rsidR="00CF328B" w:rsidRPr="00C83FDC">
        <w:rPr>
          <w:rFonts w:cstheme="minorHAnsi"/>
          <w:sz w:val="24"/>
          <w:szCs w:val="24"/>
          <w:lang w:eastAsia="fr-BE"/>
        </w:rPr>
        <w:t xml:space="preserve">aire primer la volonté de préserver la vie et la dignité humaine sur les intérêts financiers, idéologiques, </w:t>
      </w:r>
      <w:r w:rsidRPr="00C83FDC">
        <w:rPr>
          <w:rFonts w:cstheme="minorHAnsi"/>
          <w:sz w:val="24"/>
          <w:szCs w:val="24"/>
          <w:lang w:eastAsia="fr-BE"/>
        </w:rPr>
        <w:t xml:space="preserve">ou liés à </w:t>
      </w:r>
      <w:r w:rsidR="00CF328B" w:rsidRPr="00C83FDC">
        <w:rPr>
          <w:rFonts w:cstheme="minorHAnsi"/>
          <w:sz w:val="24"/>
          <w:szCs w:val="24"/>
          <w:lang w:eastAsia="fr-BE"/>
        </w:rPr>
        <w:t>certains privilèges</w:t>
      </w:r>
      <w:r w:rsidRPr="00C83FDC">
        <w:rPr>
          <w:rFonts w:cstheme="minorHAnsi"/>
          <w:sz w:val="24"/>
          <w:szCs w:val="24"/>
          <w:lang w:eastAsia="fr-BE"/>
        </w:rPr>
        <w:t>.</w:t>
      </w:r>
      <w:r w:rsidR="00CF328B" w:rsidRPr="00C83FDC">
        <w:rPr>
          <w:rFonts w:cstheme="minorHAnsi"/>
          <w:sz w:val="24"/>
          <w:szCs w:val="24"/>
          <w:lang w:eastAsia="fr-BE"/>
        </w:rPr>
        <w:tab/>
      </w:r>
    </w:p>
    <w:p w14:paraId="4E2C35A4" w14:textId="77777777" w:rsidR="00C83FDC" w:rsidRPr="00C83FDC" w:rsidRDefault="00C83FDC" w:rsidP="001E47AA">
      <w:pPr>
        <w:pStyle w:val="NoSpacing"/>
        <w:rPr>
          <w:rFonts w:cstheme="minorHAnsi"/>
          <w:sz w:val="24"/>
          <w:szCs w:val="24"/>
          <w:lang w:eastAsia="fr-BE"/>
        </w:rPr>
      </w:pPr>
    </w:p>
    <w:p w14:paraId="604697C4" w14:textId="6C4F364E" w:rsidR="003C60CC" w:rsidRDefault="00274A81" w:rsidP="001E47AA">
      <w:pPr>
        <w:pStyle w:val="NoSpacing"/>
        <w:rPr>
          <w:rFonts w:cstheme="minorHAnsi"/>
          <w:sz w:val="24"/>
          <w:szCs w:val="24"/>
          <w:lang w:eastAsia="fr-BE"/>
        </w:rPr>
      </w:pPr>
      <w:r w:rsidRPr="00C83FDC">
        <w:rPr>
          <w:rFonts w:cstheme="minorHAnsi"/>
          <w:b/>
          <w:bCs/>
          <w:sz w:val="24"/>
          <w:szCs w:val="24"/>
          <w:lang w:eastAsia="fr-BE"/>
        </w:rPr>
        <w:t>C’est u</w:t>
      </w:r>
      <w:r w:rsidR="00CF328B" w:rsidRPr="00C83FDC">
        <w:rPr>
          <w:rFonts w:cstheme="minorHAnsi"/>
          <w:b/>
          <w:bCs/>
          <w:sz w:val="24"/>
          <w:szCs w:val="24"/>
          <w:lang w:eastAsia="fr-BE"/>
        </w:rPr>
        <w:t>ne vision démocratique et pluraliste</w:t>
      </w:r>
      <w:r w:rsidR="00C83FDC">
        <w:rPr>
          <w:rFonts w:cstheme="minorHAnsi"/>
          <w:b/>
          <w:bCs/>
          <w:sz w:val="24"/>
          <w:szCs w:val="24"/>
          <w:lang w:eastAsia="fr-BE"/>
        </w:rPr>
        <w:t xml:space="preserve"> : </w:t>
      </w:r>
      <w:r w:rsidR="00C83FDC" w:rsidRPr="00C83FDC">
        <w:rPr>
          <w:rFonts w:cstheme="minorHAnsi"/>
          <w:sz w:val="24"/>
          <w:szCs w:val="24"/>
          <w:lang w:eastAsia="fr-BE"/>
        </w:rPr>
        <w:t>e</w:t>
      </w:r>
      <w:r w:rsidR="003C60CC" w:rsidRPr="00C83FDC">
        <w:rPr>
          <w:rFonts w:cstheme="minorHAnsi"/>
          <w:sz w:val="24"/>
          <w:szCs w:val="24"/>
          <w:lang w:eastAsia="fr-BE"/>
        </w:rPr>
        <w:t xml:space="preserve">lle souhaite que la </w:t>
      </w:r>
      <w:r w:rsidR="00CF328B" w:rsidRPr="00C83FDC">
        <w:rPr>
          <w:rFonts w:cstheme="minorHAnsi"/>
          <w:sz w:val="24"/>
          <w:szCs w:val="24"/>
          <w:lang w:eastAsia="fr-BE"/>
        </w:rPr>
        <w:t xml:space="preserve">sauvegarde de la biosphère </w:t>
      </w:r>
      <w:r w:rsidR="003C60CC" w:rsidRPr="00C83FDC">
        <w:rPr>
          <w:rFonts w:cstheme="minorHAnsi"/>
          <w:sz w:val="24"/>
          <w:szCs w:val="24"/>
          <w:lang w:eastAsia="fr-BE"/>
        </w:rPr>
        <w:t xml:space="preserve">soit mise </w:t>
      </w:r>
      <w:r w:rsidR="00CF328B" w:rsidRPr="00C83FDC">
        <w:rPr>
          <w:rFonts w:cstheme="minorHAnsi"/>
          <w:sz w:val="24"/>
          <w:szCs w:val="24"/>
          <w:lang w:eastAsia="fr-BE"/>
        </w:rPr>
        <w:t>au centre des préoccupations politiques</w:t>
      </w:r>
      <w:r w:rsidR="003C60CC" w:rsidRPr="00C83FDC">
        <w:rPr>
          <w:rFonts w:cstheme="minorHAnsi"/>
          <w:sz w:val="24"/>
          <w:szCs w:val="24"/>
          <w:lang w:eastAsia="fr-BE"/>
        </w:rPr>
        <w:t>.</w:t>
      </w:r>
    </w:p>
    <w:p w14:paraId="5840F8AD" w14:textId="77777777" w:rsidR="00C83FDC" w:rsidRPr="00C83FDC" w:rsidRDefault="00C83FDC" w:rsidP="001E47AA">
      <w:pPr>
        <w:pStyle w:val="NoSpacing"/>
        <w:rPr>
          <w:rFonts w:cstheme="minorHAnsi"/>
          <w:sz w:val="24"/>
          <w:szCs w:val="24"/>
          <w:lang w:eastAsia="fr-BE"/>
        </w:rPr>
      </w:pPr>
    </w:p>
    <w:p w14:paraId="406B31BB" w14:textId="1F18DF29" w:rsidR="00CF328B" w:rsidRPr="00C83FDC" w:rsidRDefault="003C60CC" w:rsidP="001E47AA">
      <w:pPr>
        <w:pStyle w:val="NoSpacing"/>
        <w:rPr>
          <w:rFonts w:cstheme="minorHAnsi"/>
          <w:sz w:val="24"/>
          <w:szCs w:val="24"/>
          <w:lang w:eastAsia="fr-BE"/>
        </w:rPr>
      </w:pPr>
      <w:r w:rsidRPr="00C83FDC">
        <w:rPr>
          <w:rFonts w:cstheme="minorHAnsi"/>
          <w:b/>
          <w:bCs/>
          <w:sz w:val="24"/>
          <w:szCs w:val="24"/>
          <w:lang w:eastAsia="fr-BE"/>
        </w:rPr>
        <w:t xml:space="preserve">C’est une </w:t>
      </w:r>
      <w:r w:rsidR="00CF328B" w:rsidRPr="00C83FDC">
        <w:rPr>
          <w:rFonts w:cstheme="minorHAnsi"/>
          <w:b/>
          <w:bCs/>
          <w:sz w:val="24"/>
          <w:szCs w:val="24"/>
          <w:lang w:eastAsia="fr-BE"/>
        </w:rPr>
        <w:t>écologie radicale</w:t>
      </w:r>
      <w:r w:rsidRPr="00C83FDC">
        <w:rPr>
          <w:rFonts w:cstheme="minorHAnsi"/>
          <w:b/>
          <w:bCs/>
          <w:sz w:val="24"/>
          <w:szCs w:val="24"/>
          <w:lang w:eastAsia="fr-BE"/>
        </w:rPr>
        <w:t xml:space="preserve"> mais non</w:t>
      </w:r>
      <w:r w:rsidR="00CF328B" w:rsidRPr="00C83FDC">
        <w:rPr>
          <w:rFonts w:cstheme="minorHAnsi"/>
          <w:b/>
          <w:bCs/>
          <w:sz w:val="24"/>
          <w:szCs w:val="24"/>
          <w:lang w:eastAsia="fr-BE"/>
        </w:rPr>
        <w:t xml:space="preserve"> </w:t>
      </w:r>
      <w:r w:rsidR="00AF2C2D" w:rsidRPr="00C83FDC">
        <w:rPr>
          <w:rFonts w:cstheme="minorHAnsi"/>
          <w:b/>
          <w:bCs/>
          <w:sz w:val="24"/>
          <w:szCs w:val="24"/>
          <w:lang w:eastAsia="fr-BE"/>
        </w:rPr>
        <w:t>totalisante</w:t>
      </w:r>
      <w:r w:rsidR="00AF2C2D" w:rsidRPr="00C83FDC">
        <w:rPr>
          <w:rFonts w:cstheme="minorHAnsi"/>
          <w:sz w:val="24"/>
          <w:szCs w:val="24"/>
          <w:lang w:eastAsia="fr-BE"/>
        </w:rPr>
        <w:t>, dans</w:t>
      </w:r>
      <w:r w:rsidR="00C51C1D" w:rsidRPr="00C83FDC">
        <w:rPr>
          <w:rFonts w:cstheme="minorHAnsi"/>
          <w:sz w:val="24"/>
          <w:szCs w:val="24"/>
          <w:lang w:eastAsia="fr-BE"/>
        </w:rPr>
        <w:t xml:space="preserve"> la mesure où elle r</w:t>
      </w:r>
      <w:r w:rsidR="00CF328B" w:rsidRPr="00C83FDC">
        <w:rPr>
          <w:rFonts w:cstheme="minorHAnsi"/>
          <w:sz w:val="24"/>
          <w:szCs w:val="24"/>
          <w:lang w:eastAsia="fr-BE"/>
        </w:rPr>
        <w:t>echerche un équilibre entre proposition normative et pluralité des visions du monde et des chemins</w:t>
      </w:r>
      <w:r w:rsidR="00356A92" w:rsidRPr="00C83FDC">
        <w:rPr>
          <w:rFonts w:cstheme="minorHAnsi"/>
          <w:sz w:val="24"/>
          <w:szCs w:val="24"/>
          <w:lang w:eastAsia="fr-BE"/>
        </w:rPr>
        <w:t>.</w:t>
      </w:r>
      <w:r w:rsidR="00CF328B" w:rsidRPr="00C83FDC">
        <w:rPr>
          <w:rFonts w:cstheme="minorHAnsi"/>
          <w:sz w:val="24"/>
          <w:szCs w:val="24"/>
          <w:lang w:eastAsia="fr-BE"/>
        </w:rPr>
        <w:tab/>
      </w:r>
    </w:p>
    <w:p w14:paraId="02EFC63A" w14:textId="3C44821B" w:rsidR="00C51C1D" w:rsidRPr="00C83FDC" w:rsidRDefault="00C51C1D" w:rsidP="001E47AA">
      <w:pPr>
        <w:pStyle w:val="NoSpacing"/>
        <w:rPr>
          <w:rFonts w:cstheme="minorHAnsi"/>
          <w:sz w:val="24"/>
          <w:szCs w:val="24"/>
          <w:lang w:eastAsia="fr-BE"/>
        </w:rPr>
      </w:pPr>
    </w:p>
    <w:p w14:paraId="4868A72A" w14:textId="0CCFB99D" w:rsidR="00356A92" w:rsidRPr="00C83FDC" w:rsidRDefault="00356A92" w:rsidP="00C83FDC">
      <w:pPr>
        <w:pStyle w:val="Heading2"/>
        <w:rPr>
          <w:rFonts w:asciiTheme="minorHAnsi" w:hAnsiTheme="minorHAnsi" w:cstheme="minorHAnsi"/>
        </w:rPr>
      </w:pPr>
      <w:bookmarkStart w:id="3" w:name="_Toc112488165"/>
      <w:r w:rsidRPr="00C83FDC">
        <w:rPr>
          <w:rFonts w:asciiTheme="minorHAnsi" w:hAnsiTheme="minorHAnsi" w:cstheme="minorHAnsi"/>
        </w:rPr>
        <w:t>TROIS VEINES D’INFLUENCE IDENTIFIÉES :</w:t>
      </w:r>
      <w:bookmarkEnd w:id="3"/>
      <w:r w:rsidRPr="00C83FDC">
        <w:rPr>
          <w:rFonts w:asciiTheme="minorHAnsi" w:hAnsiTheme="minorHAnsi" w:cstheme="minorHAnsi"/>
        </w:rPr>
        <w:t xml:space="preserve"> </w:t>
      </w:r>
    </w:p>
    <w:p w14:paraId="4BE8AB5D" w14:textId="77777777" w:rsidR="00356A92" w:rsidRPr="00C83FDC" w:rsidRDefault="00356A92" w:rsidP="00356A92">
      <w:pPr>
        <w:pStyle w:val="NoSpacing"/>
        <w:rPr>
          <w:rFonts w:cstheme="minorHAnsi"/>
          <w:sz w:val="24"/>
          <w:szCs w:val="24"/>
          <w:lang w:eastAsia="fr-BE"/>
        </w:rPr>
      </w:pPr>
    </w:p>
    <w:p w14:paraId="71E1C348" w14:textId="6E28B5A0" w:rsidR="00356A92" w:rsidRDefault="00356A92" w:rsidP="00356A92">
      <w:pPr>
        <w:pStyle w:val="NoSpacing"/>
        <w:rPr>
          <w:rFonts w:cstheme="minorHAnsi"/>
          <w:sz w:val="24"/>
          <w:szCs w:val="24"/>
          <w:lang w:eastAsia="fr-BE"/>
        </w:rPr>
      </w:pPr>
      <w:r w:rsidRPr="00C83FDC">
        <w:rPr>
          <w:rFonts w:cstheme="minorHAnsi"/>
          <w:b/>
          <w:bCs/>
          <w:sz w:val="24"/>
          <w:szCs w:val="24"/>
          <w:lang w:eastAsia="fr-BE"/>
        </w:rPr>
        <w:t>Une approche républicaine</w:t>
      </w:r>
      <w:r w:rsidRPr="00C83FDC">
        <w:rPr>
          <w:rFonts w:cstheme="minorHAnsi"/>
          <w:sz w:val="24"/>
          <w:szCs w:val="24"/>
          <w:lang w:eastAsia="fr-BE"/>
        </w:rPr>
        <w:t xml:space="preserve"> (</w:t>
      </w:r>
      <w:r w:rsidR="00C83FDC" w:rsidRPr="00C83FDC">
        <w:rPr>
          <w:rFonts w:cstheme="minorHAnsi"/>
          <w:sz w:val="24"/>
          <w:szCs w:val="24"/>
          <w:lang w:eastAsia="fr-BE"/>
        </w:rPr>
        <w:t xml:space="preserve">Delphine </w:t>
      </w:r>
      <w:proofErr w:type="spellStart"/>
      <w:r w:rsidRPr="00C83FDC">
        <w:rPr>
          <w:rFonts w:cstheme="minorHAnsi"/>
          <w:sz w:val="24"/>
          <w:szCs w:val="24"/>
          <w:lang w:eastAsia="fr-BE"/>
        </w:rPr>
        <w:t>Batho</w:t>
      </w:r>
      <w:proofErr w:type="spellEnd"/>
      <w:r w:rsidRPr="00C83FDC">
        <w:rPr>
          <w:rFonts w:cstheme="minorHAnsi"/>
          <w:sz w:val="24"/>
          <w:szCs w:val="24"/>
          <w:lang w:eastAsia="fr-BE"/>
        </w:rPr>
        <w:t xml:space="preserve"> « L’écologie intégrale, le </w:t>
      </w:r>
      <w:r w:rsidR="00CC4B7B" w:rsidRPr="00C83FDC">
        <w:rPr>
          <w:rFonts w:cstheme="minorHAnsi"/>
          <w:sz w:val="24"/>
          <w:szCs w:val="24"/>
          <w:lang w:eastAsia="fr-BE"/>
        </w:rPr>
        <w:t>m</w:t>
      </w:r>
      <w:r w:rsidRPr="00C83FDC">
        <w:rPr>
          <w:rFonts w:cstheme="minorHAnsi"/>
          <w:sz w:val="24"/>
          <w:szCs w:val="24"/>
          <w:lang w:eastAsia="fr-BE"/>
        </w:rPr>
        <w:t>anifeste »)</w:t>
      </w:r>
      <w:r w:rsidR="00C83FDC">
        <w:rPr>
          <w:rFonts w:cstheme="minorHAnsi"/>
          <w:sz w:val="24"/>
          <w:szCs w:val="24"/>
          <w:lang w:eastAsia="fr-BE"/>
        </w:rPr>
        <w:t>.</w:t>
      </w:r>
    </w:p>
    <w:p w14:paraId="2ACCA620" w14:textId="77777777" w:rsidR="00C83FDC" w:rsidRPr="00C83FDC" w:rsidRDefault="00C83FDC" w:rsidP="00356A92">
      <w:pPr>
        <w:pStyle w:val="NoSpacing"/>
        <w:rPr>
          <w:rFonts w:cstheme="minorHAnsi"/>
          <w:sz w:val="24"/>
          <w:szCs w:val="24"/>
          <w:lang w:eastAsia="fr-BE"/>
        </w:rPr>
      </w:pPr>
    </w:p>
    <w:p w14:paraId="293945AA" w14:textId="16B596C6" w:rsidR="005572DC" w:rsidRPr="00C83FDC" w:rsidRDefault="00C83FDC" w:rsidP="00C177E7">
      <w:pPr>
        <w:pStyle w:val="NoSpacing"/>
        <w:rPr>
          <w:rFonts w:cstheme="minorHAnsi"/>
          <w:sz w:val="24"/>
          <w:szCs w:val="24"/>
          <w:lang w:eastAsia="fr-BE"/>
        </w:rPr>
      </w:pPr>
      <w:r>
        <w:rPr>
          <w:rFonts w:cstheme="minorHAnsi"/>
          <w:sz w:val="24"/>
          <w:szCs w:val="24"/>
          <w:lang w:eastAsia="fr-BE"/>
        </w:rPr>
        <w:t>C</w:t>
      </w:r>
      <w:r w:rsidR="00F95346" w:rsidRPr="00C83FDC">
        <w:rPr>
          <w:rFonts w:cstheme="minorHAnsi"/>
          <w:sz w:val="24"/>
          <w:szCs w:val="24"/>
          <w:lang w:eastAsia="fr-BE"/>
        </w:rPr>
        <w:t xml:space="preserve">e manifeste </w:t>
      </w:r>
      <w:r w:rsidR="003A2762" w:rsidRPr="00C83FDC">
        <w:rPr>
          <w:rFonts w:cstheme="minorHAnsi"/>
          <w:sz w:val="24"/>
          <w:szCs w:val="24"/>
          <w:lang w:eastAsia="fr-BE"/>
        </w:rPr>
        <w:t>part du constat de Bruno Latour dans « Où atterrir ? » et en tire les implications socio-politiques. Il y est dit que le clivage gauche-droite est dépassé. Mais qu’un nouveau clivage oppose à présent les terriens aux destructeurs.</w:t>
      </w:r>
      <w:r w:rsidRPr="00C83FDC">
        <w:rPr>
          <w:rFonts w:cstheme="minorHAnsi"/>
          <w:sz w:val="24"/>
          <w:szCs w:val="24"/>
          <w:lang w:eastAsia="fr-BE"/>
        </w:rPr>
        <w:t xml:space="preserve"> </w:t>
      </w:r>
    </w:p>
    <w:p w14:paraId="74632B35" w14:textId="77777777" w:rsidR="00C83FDC" w:rsidRDefault="005A55DD" w:rsidP="00C177E7">
      <w:pPr>
        <w:pStyle w:val="NoSpacing"/>
        <w:rPr>
          <w:rFonts w:cstheme="minorHAnsi"/>
          <w:sz w:val="24"/>
          <w:szCs w:val="24"/>
          <w:lang w:eastAsia="fr-BE"/>
        </w:rPr>
      </w:pPr>
      <w:r w:rsidRPr="00C83FDC">
        <w:rPr>
          <w:rFonts w:cstheme="minorHAnsi"/>
          <w:sz w:val="24"/>
          <w:szCs w:val="24"/>
          <w:lang w:eastAsia="fr-BE"/>
        </w:rPr>
        <w:t xml:space="preserve">Pour </w:t>
      </w:r>
      <w:proofErr w:type="spellStart"/>
      <w:r w:rsidRPr="00C83FDC">
        <w:rPr>
          <w:rFonts w:cstheme="minorHAnsi"/>
          <w:sz w:val="24"/>
          <w:szCs w:val="24"/>
          <w:lang w:eastAsia="fr-BE"/>
        </w:rPr>
        <w:t>Batho</w:t>
      </w:r>
      <w:proofErr w:type="spellEnd"/>
      <w:r w:rsidRPr="00C83FDC">
        <w:rPr>
          <w:rFonts w:cstheme="minorHAnsi"/>
          <w:sz w:val="24"/>
          <w:szCs w:val="24"/>
          <w:lang w:eastAsia="fr-BE"/>
        </w:rPr>
        <w:t xml:space="preserve">, </w:t>
      </w:r>
      <w:r w:rsidR="00F95346" w:rsidRPr="00C83FDC">
        <w:rPr>
          <w:rFonts w:cstheme="minorHAnsi"/>
          <w:sz w:val="24"/>
          <w:szCs w:val="24"/>
          <w:lang w:eastAsia="fr-BE"/>
        </w:rPr>
        <w:t>t</w:t>
      </w:r>
      <w:r w:rsidR="00C177E7" w:rsidRPr="00C83FDC">
        <w:rPr>
          <w:rFonts w:cstheme="minorHAnsi"/>
          <w:sz w:val="24"/>
          <w:szCs w:val="24"/>
          <w:lang w:eastAsia="fr-BE"/>
        </w:rPr>
        <w:t xml:space="preserve">out choix politique </w:t>
      </w:r>
      <w:r w:rsidR="00F95346" w:rsidRPr="00C83FDC">
        <w:rPr>
          <w:rFonts w:cstheme="minorHAnsi"/>
          <w:sz w:val="24"/>
          <w:szCs w:val="24"/>
          <w:lang w:eastAsia="fr-BE"/>
        </w:rPr>
        <w:t>doit être</w:t>
      </w:r>
      <w:r w:rsidR="00C177E7" w:rsidRPr="00C83FDC">
        <w:rPr>
          <w:rFonts w:cstheme="minorHAnsi"/>
          <w:sz w:val="24"/>
          <w:szCs w:val="24"/>
          <w:lang w:eastAsia="fr-BE"/>
        </w:rPr>
        <w:t xml:space="preserve"> fondé sur et pour l’écologie.</w:t>
      </w:r>
      <w:r w:rsidR="00C83FDC" w:rsidRPr="00C83FDC">
        <w:rPr>
          <w:rFonts w:cstheme="minorHAnsi"/>
          <w:sz w:val="24"/>
          <w:szCs w:val="24"/>
          <w:lang w:eastAsia="fr-BE"/>
        </w:rPr>
        <w:t xml:space="preserve"> </w:t>
      </w:r>
      <w:r w:rsidR="00B4713E" w:rsidRPr="00C83FDC">
        <w:rPr>
          <w:rFonts w:cstheme="minorHAnsi"/>
          <w:sz w:val="24"/>
          <w:szCs w:val="24"/>
          <w:lang w:eastAsia="fr-BE"/>
        </w:rPr>
        <w:t>Pour elle, crise écologique et</w:t>
      </w:r>
      <w:r w:rsidR="00C83FDC" w:rsidRPr="00C83FDC">
        <w:rPr>
          <w:rFonts w:cstheme="minorHAnsi"/>
          <w:sz w:val="24"/>
          <w:szCs w:val="24"/>
          <w:lang w:eastAsia="fr-BE"/>
        </w:rPr>
        <w:t xml:space="preserve"> </w:t>
      </w:r>
      <w:r w:rsidR="00B4713E" w:rsidRPr="00C83FDC">
        <w:rPr>
          <w:rFonts w:cstheme="minorHAnsi"/>
          <w:sz w:val="24"/>
          <w:szCs w:val="24"/>
          <w:lang w:eastAsia="fr-BE"/>
        </w:rPr>
        <w:t xml:space="preserve">inégalités sociales sont associées à la fois </w:t>
      </w:r>
    </w:p>
    <w:p w14:paraId="47B5C6BD" w14:textId="77777777" w:rsidR="00C83FDC" w:rsidRDefault="00B4713E" w:rsidP="00C83FDC">
      <w:pPr>
        <w:pStyle w:val="NoSpacing"/>
        <w:numPr>
          <w:ilvl w:val="0"/>
          <w:numId w:val="17"/>
        </w:numPr>
        <w:rPr>
          <w:rFonts w:cstheme="minorHAnsi"/>
          <w:sz w:val="24"/>
          <w:szCs w:val="24"/>
          <w:lang w:eastAsia="fr-BE"/>
        </w:rPr>
      </w:pPr>
      <w:proofErr w:type="gramStart"/>
      <w:r w:rsidRPr="00C83FDC">
        <w:rPr>
          <w:rFonts w:cstheme="minorHAnsi"/>
          <w:sz w:val="24"/>
          <w:szCs w:val="24"/>
          <w:lang w:eastAsia="fr-BE"/>
        </w:rPr>
        <w:t>au</w:t>
      </w:r>
      <w:proofErr w:type="gramEnd"/>
      <w:r w:rsidRPr="00C83FDC">
        <w:rPr>
          <w:rFonts w:cstheme="minorHAnsi"/>
          <w:sz w:val="24"/>
          <w:szCs w:val="24"/>
          <w:lang w:eastAsia="fr-BE"/>
        </w:rPr>
        <w:t xml:space="preserve"> niveau des causes (parce qu’issues du même modèle),</w:t>
      </w:r>
      <w:r w:rsidR="00C83FDC" w:rsidRPr="00C83FDC">
        <w:rPr>
          <w:rFonts w:cstheme="minorHAnsi"/>
          <w:sz w:val="24"/>
          <w:szCs w:val="24"/>
          <w:lang w:eastAsia="fr-BE"/>
        </w:rPr>
        <w:t xml:space="preserve"> </w:t>
      </w:r>
    </w:p>
    <w:p w14:paraId="535211D7" w14:textId="77777777" w:rsidR="00C83FDC" w:rsidRDefault="00FF1321" w:rsidP="00C83FDC">
      <w:pPr>
        <w:pStyle w:val="NoSpacing"/>
        <w:numPr>
          <w:ilvl w:val="0"/>
          <w:numId w:val="17"/>
        </w:numPr>
        <w:rPr>
          <w:rFonts w:cstheme="minorHAnsi"/>
          <w:sz w:val="24"/>
          <w:szCs w:val="24"/>
          <w:lang w:eastAsia="fr-BE"/>
        </w:rPr>
      </w:pPr>
      <w:proofErr w:type="gramStart"/>
      <w:r w:rsidRPr="00C83FDC">
        <w:rPr>
          <w:rFonts w:cstheme="minorHAnsi"/>
          <w:sz w:val="24"/>
          <w:szCs w:val="24"/>
          <w:lang w:eastAsia="fr-BE"/>
        </w:rPr>
        <w:lastRenderedPageBreak/>
        <w:t>au</w:t>
      </w:r>
      <w:proofErr w:type="gramEnd"/>
      <w:r w:rsidRPr="00C83FDC">
        <w:rPr>
          <w:rFonts w:cstheme="minorHAnsi"/>
          <w:sz w:val="24"/>
          <w:szCs w:val="24"/>
          <w:lang w:eastAsia="fr-BE"/>
        </w:rPr>
        <w:t xml:space="preserve"> niveau</w:t>
      </w:r>
      <w:r w:rsidR="00B4713E" w:rsidRPr="00C83FDC">
        <w:rPr>
          <w:rFonts w:cstheme="minorHAnsi"/>
          <w:sz w:val="24"/>
          <w:szCs w:val="24"/>
          <w:lang w:eastAsia="fr-BE"/>
        </w:rPr>
        <w:t xml:space="preserve"> des responsabilités (là où il y a une concentration des richesses, il y a une concentration des responsabilités dans la destruction des ressources et du vivant) </w:t>
      </w:r>
    </w:p>
    <w:p w14:paraId="737F6DDD" w14:textId="0E83440B" w:rsidR="00C177E7" w:rsidRDefault="00B4713E" w:rsidP="00C83FDC">
      <w:pPr>
        <w:pStyle w:val="NoSpacing"/>
        <w:numPr>
          <w:ilvl w:val="0"/>
          <w:numId w:val="17"/>
        </w:numPr>
        <w:rPr>
          <w:rFonts w:cstheme="minorHAnsi"/>
          <w:sz w:val="24"/>
          <w:szCs w:val="24"/>
          <w:lang w:eastAsia="fr-BE"/>
        </w:rPr>
      </w:pPr>
      <w:proofErr w:type="gramStart"/>
      <w:r w:rsidRPr="00C83FDC">
        <w:rPr>
          <w:rFonts w:cstheme="minorHAnsi"/>
          <w:sz w:val="24"/>
          <w:szCs w:val="24"/>
          <w:lang w:eastAsia="fr-BE"/>
        </w:rPr>
        <w:t>et</w:t>
      </w:r>
      <w:proofErr w:type="gramEnd"/>
      <w:r w:rsidRPr="00C83FDC">
        <w:rPr>
          <w:rFonts w:cstheme="minorHAnsi"/>
          <w:sz w:val="24"/>
          <w:szCs w:val="24"/>
          <w:lang w:eastAsia="fr-BE"/>
        </w:rPr>
        <w:t xml:space="preserve"> au niveau des conséquences (les dommages produits par les plus riches sont subis par les plus pauvres)</w:t>
      </w:r>
      <w:r w:rsidR="007652E8" w:rsidRPr="00C83FDC">
        <w:rPr>
          <w:rFonts w:cstheme="minorHAnsi"/>
          <w:sz w:val="24"/>
          <w:szCs w:val="24"/>
          <w:lang w:eastAsia="fr-BE"/>
        </w:rPr>
        <w:t>.</w:t>
      </w:r>
      <w:r w:rsidRPr="00C83FDC">
        <w:rPr>
          <w:rFonts w:cstheme="minorHAnsi"/>
          <w:sz w:val="24"/>
          <w:szCs w:val="24"/>
          <w:lang w:eastAsia="fr-BE"/>
        </w:rPr>
        <w:t xml:space="preserve"> </w:t>
      </w:r>
    </w:p>
    <w:p w14:paraId="5CD612CA" w14:textId="77777777" w:rsidR="00C83FDC" w:rsidRPr="00C83FDC" w:rsidRDefault="00C83FDC" w:rsidP="00C83FDC">
      <w:pPr>
        <w:pStyle w:val="NoSpacing"/>
        <w:ind w:left="720"/>
        <w:rPr>
          <w:rFonts w:cstheme="minorHAnsi"/>
          <w:sz w:val="24"/>
          <w:szCs w:val="24"/>
          <w:lang w:eastAsia="fr-BE"/>
        </w:rPr>
      </w:pPr>
    </w:p>
    <w:p w14:paraId="7D57735A" w14:textId="176A1301" w:rsidR="00C177E7" w:rsidRPr="00C83FDC" w:rsidRDefault="007652E8" w:rsidP="00C177E7">
      <w:pPr>
        <w:pStyle w:val="NoSpacing"/>
        <w:rPr>
          <w:rFonts w:cstheme="minorHAnsi"/>
          <w:sz w:val="24"/>
          <w:szCs w:val="24"/>
          <w:lang w:eastAsia="fr-BE"/>
        </w:rPr>
      </w:pPr>
      <w:r w:rsidRPr="00C83FDC">
        <w:rPr>
          <w:rFonts w:cstheme="minorHAnsi"/>
          <w:sz w:val="24"/>
          <w:szCs w:val="24"/>
          <w:lang w:eastAsia="fr-BE"/>
        </w:rPr>
        <w:t>Le manifeste propose le passage de l’</w:t>
      </w:r>
      <w:r w:rsidR="00C177E7" w:rsidRPr="00C83FDC">
        <w:rPr>
          <w:rFonts w:cstheme="minorHAnsi"/>
          <w:sz w:val="24"/>
          <w:szCs w:val="24"/>
          <w:lang w:eastAsia="fr-BE"/>
        </w:rPr>
        <w:t xml:space="preserve">Etat </w:t>
      </w:r>
      <w:r w:rsidRPr="00C83FDC">
        <w:rPr>
          <w:rFonts w:cstheme="minorHAnsi"/>
          <w:sz w:val="24"/>
          <w:szCs w:val="24"/>
          <w:lang w:eastAsia="fr-BE"/>
        </w:rPr>
        <w:t xml:space="preserve">Providence vers un Etat </w:t>
      </w:r>
      <w:r w:rsidR="00085810" w:rsidRPr="00C83FDC">
        <w:rPr>
          <w:rFonts w:cstheme="minorHAnsi"/>
          <w:sz w:val="24"/>
          <w:szCs w:val="24"/>
          <w:lang w:eastAsia="fr-BE"/>
        </w:rPr>
        <w:t>R</w:t>
      </w:r>
      <w:r w:rsidRPr="00C83FDC">
        <w:rPr>
          <w:rFonts w:cstheme="minorHAnsi"/>
          <w:sz w:val="24"/>
          <w:szCs w:val="24"/>
          <w:lang w:eastAsia="fr-BE"/>
        </w:rPr>
        <w:t>ésilience ; le passage de l’économie néolibérale vers l’é</w:t>
      </w:r>
      <w:r w:rsidR="00C177E7" w:rsidRPr="00C83FDC">
        <w:rPr>
          <w:rFonts w:cstheme="minorHAnsi"/>
          <w:sz w:val="24"/>
          <w:szCs w:val="24"/>
          <w:lang w:eastAsia="fr-BE"/>
        </w:rPr>
        <w:t xml:space="preserve">conomie </w:t>
      </w:r>
      <w:proofErr w:type="spellStart"/>
      <w:r w:rsidR="00C177E7" w:rsidRPr="00C83FDC">
        <w:rPr>
          <w:rFonts w:cstheme="minorHAnsi"/>
          <w:sz w:val="24"/>
          <w:szCs w:val="24"/>
          <w:lang w:eastAsia="fr-BE"/>
        </w:rPr>
        <w:t>permacirculair</w:t>
      </w:r>
      <w:r w:rsidRPr="00C83FDC">
        <w:rPr>
          <w:rFonts w:cstheme="minorHAnsi"/>
          <w:sz w:val="24"/>
          <w:szCs w:val="24"/>
          <w:lang w:eastAsia="fr-BE"/>
        </w:rPr>
        <w:t>e</w:t>
      </w:r>
      <w:proofErr w:type="spellEnd"/>
      <w:r w:rsidRPr="00C83FDC">
        <w:rPr>
          <w:rFonts w:cstheme="minorHAnsi"/>
          <w:sz w:val="24"/>
          <w:szCs w:val="24"/>
          <w:lang w:eastAsia="fr-BE"/>
        </w:rPr>
        <w:t>.</w:t>
      </w:r>
    </w:p>
    <w:p w14:paraId="1743E343" w14:textId="1EA4E647" w:rsidR="005A55DD" w:rsidRPr="00C83FDC" w:rsidRDefault="000C7E15" w:rsidP="00C177E7">
      <w:pPr>
        <w:pStyle w:val="NoSpacing"/>
        <w:rPr>
          <w:rFonts w:cstheme="minorHAnsi"/>
          <w:sz w:val="24"/>
          <w:szCs w:val="24"/>
          <w:lang w:eastAsia="fr-BE"/>
        </w:rPr>
      </w:pPr>
      <w:r w:rsidRPr="00C83FDC">
        <w:rPr>
          <w:rFonts w:cstheme="minorHAnsi"/>
          <w:sz w:val="24"/>
          <w:szCs w:val="24"/>
          <w:lang w:eastAsia="fr-BE"/>
        </w:rPr>
        <w:t>Sa v</w:t>
      </w:r>
      <w:r w:rsidR="00C177E7" w:rsidRPr="00C83FDC">
        <w:rPr>
          <w:rFonts w:cstheme="minorHAnsi"/>
          <w:sz w:val="24"/>
          <w:szCs w:val="24"/>
          <w:lang w:eastAsia="fr-BE"/>
        </w:rPr>
        <w:t xml:space="preserve">ision politique </w:t>
      </w:r>
      <w:r w:rsidR="00085810" w:rsidRPr="00C83FDC">
        <w:rPr>
          <w:rFonts w:cstheme="minorHAnsi"/>
          <w:sz w:val="24"/>
          <w:szCs w:val="24"/>
          <w:lang w:eastAsia="fr-BE"/>
        </w:rPr>
        <w:t xml:space="preserve">est </w:t>
      </w:r>
      <w:r w:rsidR="00C177E7" w:rsidRPr="00C83FDC">
        <w:rPr>
          <w:rFonts w:cstheme="minorHAnsi"/>
          <w:sz w:val="24"/>
          <w:szCs w:val="24"/>
          <w:lang w:eastAsia="fr-BE"/>
        </w:rPr>
        <w:t xml:space="preserve">soutenue par une écologie intérieure laïque càd une reconnexion à nos émotions et sentiments ; une réconciliation avec notre nature d’être vivant, avec la nature, et avec nos semblables ; </w:t>
      </w:r>
      <w:r w:rsidR="00085810" w:rsidRPr="00C83FDC">
        <w:rPr>
          <w:rFonts w:cstheme="minorHAnsi"/>
          <w:sz w:val="24"/>
          <w:szCs w:val="24"/>
          <w:lang w:eastAsia="fr-BE"/>
        </w:rPr>
        <w:t xml:space="preserve">et </w:t>
      </w:r>
      <w:r w:rsidR="00C177E7" w:rsidRPr="00C83FDC">
        <w:rPr>
          <w:rFonts w:cstheme="minorHAnsi"/>
          <w:sz w:val="24"/>
          <w:szCs w:val="24"/>
          <w:lang w:eastAsia="fr-BE"/>
        </w:rPr>
        <w:t>une éthique.</w:t>
      </w:r>
    </w:p>
    <w:p w14:paraId="1EF14480" w14:textId="1F017DCD" w:rsidR="00C177E7" w:rsidRPr="00C83FDC" w:rsidRDefault="00C177E7" w:rsidP="00C177E7">
      <w:pPr>
        <w:pStyle w:val="NoSpacing"/>
        <w:rPr>
          <w:rFonts w:cstheme="minorHAnsi"/>
          <w:sz w:val="24"/>
          <w:szCs w:val="24"/>
          <w:lang w:eastAsia="fr-BE"/>
        </w:rPr>
      </w:pPr>
      <w:r w:rsidRPr="00C83FDC">
        <w:rPr>
          <w:rFonts w:cstheme="minorHAnsi"/>
          <w:sz w:val="24"/>
          <w:szCs w:val="24"/>
          <w:lang w:eastAsia="fr-BE"/>
        </w:rPr>
        <w:tab/>
      </w:r>
    </w:p>
    <w:p w14:paraId="28DD9F45" w14:textId="4F65DADB" w:rsidR="00C177E7" w:rsidRDefault="00C177E7" w:rsidP="00C177E7">
      <w:pPr>
        <w:pStyle w:val="NoSpacing"/>
        <w:rPr>
          <w:rFonts w:cstheme="minorHAnsi"/>
          <w:b/>
          <w:bCs/>
          <w:i/>
          <w:iCs/>
          <w:sz w:val="24"/>
          <w:szCs w:val="24"/>
          <w:lang w:eastAsia="fr-BE"/>
        </w:rPr>
      </w:pPr>
      <w:r w:rsidRPr="00C83FDC">
        <w:rPr>
          <w:rFonts w:cstheme="minorHAnsi"/>
          <w:b/>
          <w:bCs/>
          <w:sz w:val="24"/>
          <w:szCs w:val="24"/>
          <w:lang w:eastAsia="fr-BE"/>
        </w:rPr>
        <w:t xml:space="preserve">Une approche chrétienne : </w:t>
      </w:r>
      <w:proofErr w:type="spellStart"/>
      <w:r w:rsidRPr="00C83FDC">
        <w:rPr>
          <w:rFonts w:cstheme="minorHAnsi"/>
          <w:b/>
          <w:bCs/>
          <w:i/>
          <w:iCs/>
          <w:sz w:val="24"/>
          <w:szCs w:val="24"/>
          <w:lang w:eastAsia="fr-BE"/>
        </w:rPr>
        <w:t>Laudato</w:t>
      </w:r>
      <w:proofErr w:type="spellEnd"/>
      <w:r w:rsidRPr="00C83FDC">
        <w:rPr>
          <w:rFonts w:cstheme="minorHAnsi"/>
          <w:b/>
          <w:bCs/>
          <w:i/>
          <w:iCs/>
          <w:sz w:val="24"/>
          <w:szCs w:val="24"/>
          <w:lang w:eastAsia="fr-BE"/>
        </w:rPr>
        <w:t xml:space="preserve"> si</w:t>
      </w:r>
    </w:p>
    <w:p w14:paraId="1189F4DA" w14:textId="77777777" w:rsidR="00C83FDC" w:rsidRPr="00C83FDC" w:rsidRDefault="00C83FDC" w:rsidP="00C177E7">
      <w:pPr>
        <w:pStyle w:val="NoSpacing"/>
        <w:rPr>
          <w:rFonts w:cstheme="minorHAnsi"/>
          <w:b/>
          <w:bCs/>
          <w:sz w:val="24"/>
          <w:szCs w:val="24"/>
          <w:lang w:eastAsia="fr-BE"/>
        </w:rPr>
      </w:pPr>
    </w:p>
    <w:p w14:paraId="352A2A9B" w14:textId="33B8FF38" w:rsidR="00C177E7" w:rsidRPr="00C83FDC" w:rsidRDefault="00FF1321" w:rsidP="00C177E7">
      <w:pPr>
        <w:pStyle w:val="NoSpacing"/>
        <w:rPr>
          <w:rFonts w:cstheme="minorHAnsi"/>
          <w:sz w:val="24"/>
          <w:szCs w:val="24"/>
          <w:lang w:eastAsia="fr-BE"/>
        </w:rPr>
      </w:pPr>
      <w:r w:rsidRPr="00C83FDC">
        <w:rPr>
          <w:rFonts w:cstheme="minorHAnsi"/>
          <w:sz w:val="24"/>
          <w:szCs w:val="24"/>
          <w:lang w:eastAsia="fr-BE"/>
        </w:rPr>
        <w:t>« </w:t>
      </w:r>
      <w:r w:rsidR="00C177E7" w:rsidRPr="00C83FDC">
        <w:rPr>
          <w:rFonts w:cstheme="minorHAnsi"/>
          <w:sz w:val="24"/>
          <w:szCs w:val="24"/>
          <w:lang w:eastAsia="fr-BE"/>
        </w:rPr>
        <w:t>Intégral</w:t>
      </w:r>
      <w:r w:rsidRPr="00C83FDC">
        <w:rPr>
          <w:rFonts w:cstheme="minorHAnsi"/>
          <w:sz w:val="24"/>
          <w:szCs w:val="24"/>
          <w:lang w:eastAsia="fr-BE"/>
        </w:rPr>
        <w:t> »</w:t>
      </w:r>
      <w:r w:rsidR="00C177E7" w:rsidRPr="00C83FDC">
        <w:rPr>
          <w:rFonts w:cstheme="minorHAnsi"/>
          <w:sz w:val="24"/>
          <w:szCs w:val="24"/>
          <w:lang w:eastAsia="fr-BE"/>
        </w:rPr>
        <w:t xml:space="preserve"> est un concept déjà utilisé dans les encycliques précédentes en référence à un développement humain plus proche de l’évangile</w:t>
      </w:r>
      <w:r w:rsidRPr="00C83FDC">
        <w:rPr>
          <w:rFonts w:cstheme="minorHAnsi"/>
          <w:sz w:val="24"/>
          <w:szCs w:val="24"/>
          <w:lang w:eastAsia="fr-BE"/>
        </w:rPr>
        <w:t>, qui s’oppose au d</w:t>
      </w:r>
      <w:r w:rsidR="00C177E7" w:rsidRPr="00C83FDC">
        <w:rPr>
          <w:rFonts w:cstheme="minorHAnsi"/>
          <w:sz w:val="24"/>
          <w:szCs w:val="24"/>
          <w:lang w:eastAsia="fr-BE"/>
        </w:rPr>
        <w:t>éveloppement humain productiviste et technocratique</w:t>
      </w:r>
      <w:r w:rsidRPr="00C83FDC">
        <w:rPr>
          <w:rFonts w:cstheme="minorHAnsi"/>
          <w:sz w:val="24"/>
          <w:szCs w:val="24"/>
          <w:lang w:eastAsia="fr-BE"/>
        </w:rPr>
        <w:t>.</w:t>
      </w:r>
    </w:p>
    <w:p w14:paraId="2DB152A1" w14:textId="6915C9DA" w:rsidR="00C177E7" w:rsidRPr="00C83FDC" w:rsidRDefault="003961B8" w:rsidP="00C177E7">
      <w:pPr>
        <w:pStyle w:val="NoSpacing"/>
        <w:rPr>
          <w:rFonts w:cstheme="minorHAnsi"/>
          <w:sz w:val="24"/>
          <w:szCs w:val="24"/>
          <w:lang w:eastAsia="fr-BE"/>
        </w:rPr>
      </w:pPr>
      <w:r w:rsidRPr="00C83FDC">
        <w:rPr>
          <w:rFonts w:cstheme="minorHAnsi"/>
          <w:sz w:val="24"/>
          <w:szCs w:val="24"/>
          <w:lang w:eastAsia="fr-BE"/>
        </w:rPr>
        <w:t xml:space="preserve">Dans l’encyclique </w:t>
      </w:r>
      <w:proofErr w:type="spellStart"/>
      <w:r w:rsidRPr="00C83FDC">
        <w:rPr>
          <w:rFonts w:cstheme="minorHAnsi"/>
          <w:i/>
          <w:iCs/>
          <w:sz w:val="24"/>
          <w:szCs w:val="24"/>
          <w:lang w:eastAsia="fr-BE"/>
        </w:rPr>
        <w:t>Laudato</w:t>
      </w:r>
      <w:proofErr w:type="spellEnd"/>
      <w:r w:rsidRPr="00C83FDC">
        <w:rPr>
          <w:rFonts w:cstheme="minorHAnsi"/>
          <w:i/>
          <w:iCs/>
          <w:sz w:val="24"/>
          <w:szCs w:val="24"/>
          <w:lang w:eastAsia="fr-BE"/>
        </w:rPr>
        <w:t xml:space="preserve"> si</w:t>
      </w:r>
      <w:r w:rsidR="00513F4F" w:rsidRPr="00C83FDC">
        <w:rPr>
          <w:rFonts w:cstheme="minorHAnsi"/>
          <w:sz w:val="24"/>
          <w:szCs w:val="24"/>
          <w:lang w:eastAsia="fr-BE"/>
        </w:rPr>
        <w:t xml:space="preserve">, </w:t>
      </w:r>
      <w:r w:rsidR="00FF1321" w:rsidRPr="00C83FDC">
        <w:rPr>
          <w:rFonts w:cstheme="minorHAnsi"/>
          <w:sz w:val="24"/>
          <w:szCs w:val="24"/>
          <w:lang w:eastAsia="fr-BE"/>
        </w:rPr>
        <w:t>l</w:t>
      </w:r>
      <w:r w:rsidR="00C177E7" w:rsidRPr="00C83FDC">
        <w:rPr>
          <w:rFonts w:cstheme="minorHAnsi"/>
          <w:sz w:val="24"/>
          <w:szCs w:val="24"/>
          <w:lang w:eastAsia="fr-BE"/>
        </w:rPr>
        <w:t xml:space="preserve">e concept </w:t>
      </w:r>
      <w:r w:rsidRPr="00C83FDC">
        <w:rPr>
          <w:rFonts w:cstheme="minorHAnsi"/>
          <w:sz w:val="24"/>
          <w:szCs w:val="24"/>
          <w:lang w:eastAsia="fr-BE"/>
        </w:rPr>
        <w:t xml:space="preserve">« intégral » </w:t>
      </w:r>
      <w:r w:rsidR="00C177E7" w:rsidRPr="00C83FDC">
        <w:rPr>
          <w:rFonts w:cstheme="minorHAnsi"/>
          <w:sz w:val="24"/>
          <w:szCs w:val="24"/>
          <w:lang w:eastAsia="fr-BE"/>
        </w:rPr>
        <w:t>est élargi (écologie et justice sociale</w:t>
      </w:r>
      <w:r w:rsidRPr="00C83FDC">
        <w:rPr>
          <w:rFonts w:cstheme="minorHAnsi"/>
          <w:sz w:val="24"/>
          <w:szCs w:val="24"/>
          <w:lang w:eastAsia="fr-BE"/>
        </w:rPr>
        <w:t xml:space="preserve"> sont reliés</w:t>
      </w:r>
      <w:r w:rsidR="00C177E7" w:rsidRPr="00C83FDC">
        <w:rPr>
          <w:rFonts w:cstheme="minorHAnsi"/>
          <w:sz w:val="24"/>
          <w:szCs w:val="24"/>
          <w:lang w:eastAsia="fr-BE"/>
        </w:rPr>
        <w:t>) et radicalisé (</w:t>
      </w:r>
      <w:r w:rsidRPr="00C83FDC">
        <w:rPr>
          <w:rFonts w:cstheme="minorHAnsi"/>
          <w:sz w:val="24"/>
          <w:szCs w:val="24"/>
          <w:lang w:eastAsia="fr-BE"/>
        </w:rPr>
        <w:t xml:space="preserve">clairement </w:t>
      </w:r>
      <w:r w:rsidR="00C177E7" w:rsidRPr="00C83FDC">
        <w:rPr>
          <w:rFonts w:cstheme="minorHAnsi"/>
          <w:sz w:val="24"/>
          <w:szCs w:val="24"/>
          <w:lang w:eastAsia="fr-BE"/>
        </w:rPr>
        <w:t>anticapitaliste)</w:t>
      </w:r>
      <w:r w:rsidR="00C177E7" w:rsidRPr="00C83FDC">
        <w:rPr>
          <w:rFonts w:cstheme="minorHAnsi"/>
          <w:sz w:val="24"/>
          <w:szCs w:val="24"/>
          <w:lang w:eastAsia="fr-BE"/>
        </w:rPr>
        <w:tab/>
      </w:r>
    </w:p>
    <w:p w14:paraId="06BBA78F" w14:textId="23E2427C" w:rsidR="00C177E7" w:rsidRPr="00C83FDC" w:rsidRDefault="00E91665" w:rsidP="00C177E7">
      <w:pPr>
        <w:pStyle w:val="NoSpacing"/>
        <w:rPr>
          <w:rFonts w:cstheme="minorHAnsi"/>
          <w:sz w:val="24"/>
          <w:szCs w:val="24"/>
          <w:lang w:eastAsia="fr-BE"/>
        </w:rPr>
      </w:pPr>
      <w:r w:rsidRPr="00C83FDC">
        <w:rPr>
          <w:rFonts w:cstheme="minorHAnsi"/>
          <w:sz w:val="24"/>
          <w:szCs w:val="24"/>
          <w:lang w:eastAsia="fr-BE"/>
        </w:rPr>
        <w:t>Il y a u</w:t>
      </w:r>
      <w:r w:rsidR="00C177E7" w:rsidRPr="00C83FDC">
        <w:rPr>
          <w:rFonts w:cstheme="minorHAnsi"/>
          <w:sz w:val="24"/>
          <w:szCs w:val="24"/>
          <w:lang w:eastAsia="fr-BE"/>
        </w:rPr>
        <w:t>ne seule et complexe crise socio-environnementale</w:t>
      </w:r>
      <w:r w:rsidRPr="00C83FDC">
        <w:rPr>
          <w:rFonts w:cstheme="minorHAnsi"/>
          <w:sz w:val="24"/>
          <w:szCs w:val="24"/>
          <w:lang w:eastAsia="fr-BE"/>
        </w:rPr>
        <w:t xml:space="preserve"> ; et non pas </w:t>
      </w:r>
      <w:r w:rsidR="00C177E7" w:rsidRPr="00C83FDC">
        <w:rPr>
          <w:rFonts w:cstheme="minorHAnsi"/>
          <w:sz w:val="24"/>
          <w:szCs w:val="24"/>
          <w:lang w:eastAsia="fr-BE"/>
        </w:rPr>
        <w:t>2 crises séparées, l’une sociale et l’autre environnementale</w:t>
      </w:r>
      <w:r w:rsidRPr="00C83FDC">
        <w:rPr>
          <w:rFonts w:cstheme="minorHAnsi"/>
          <w:sz w:val="24"/>
          <w:szCs w:val="24"/>
          <w:lang w:eastAsia="fr-BE"/>
        </w:rPr>
        <w:t>.</w:t>
      </w:r>
    </w:p>
    <w:p w14:paraId="3A1D5DA6" w14:textId="17A16219" w:rsidR="00E91665" w:rsidRPr="00C83FDC" w:rsidRDefault="00E91665" w:rsidP="00C177E7">
      <w:pPr>
        <w:pStyle w:val="NoSpacing"/>
        <w:rPr>
          <w:rFonts w:cstheme="minorHAnsi"/>
          <w:sz w:val="24"/>
          <w:szCs w:val="24"/>
          <w:lang w:eastAsia="fr-BE"/>
        </w:rPr>
      </w:pPr>
      <w:r w:rsidRPr="00C83FDC">
        <w:rPr>
          <w:rFonts w:cstheme="minorHAnsi"/>
          <w:sz w:val="24"/>
          <w:szCs w:val="24"/>
          <w:lang w:eastAsia="fr-BE"/>
        </w:rPr>
        <w:t>Dans l’</w:t>
      </w:r>
      <w:r w:rsidR="00CE7E6D" w:rsidRPr="00C83FDC">
        <w:rPr>
          <w:rFonts w:cstheme="minorHAnsi"/>
          <w:sz w:val="24"/>
          <w:szCs w:val="24"/>
          <w:lang w:eastAsia="fr-BE"/>
        </w:rPr>
        <w:t>approche chrétienne,</w:t>
      </w:r>
      <w:r w:rsidRPr="00C83FDC">
        <w:rPr>
          <w:rFonts w:cstheme="minorHAnsi"/>
          <w:sz w:val="24"/>
          <w:szCs w:val="24"/>
          <w:lang w:eastAsia="fr-BE"/>
        </w:rPr>
        <w:t xml:space="preserve"> un accent est porté sur l’écologie humaine</w:t>
      </w:r>
      <w:r w:rsidR="00CE7E6D" w:rsidRPr="00C83FDC">
        <w:rPr>
          <w:rFonts w:cstheme="minorHAnsi"/>
          <w:sz w:val="24"/>
          <w:szCs w:val="24"/>
          <w:lang w:eastAsia="fr-BE"/>
        </w:rPr>
        <w:t xml:space="preserve"> càd </w:t>
      </w:r>
      <w:r w:rsidR="007E7808" w:rsidRPr="00C83FDC">
        <w:rPr>
          <w:rFonts w:cstheme="minorHAnsi"/>
          <w:sz w:val="24"/>
          <w:szCs w:val="24"/>
          <w:lang w:eastAsia="fr-BE"/>
        </w:rPr>
        <w:t>sur le</w:t>
      </w:r>
      <w:r w:rsidR="00CE7E6D" w:rsidRPr="00C83FDC">
        <w:rPr>
          <w:rFonts w:cstheme="minorHAnsi"/>
          <w:sz w:val="24"/>
          <w:szCs w:val="24"/>
          <w:lang w:eastAsia="fr-BE"/>
        </w:rPr>
        <w:t xml:space="preserve"> respect de l’intégrité du corps humain et des différents modes de vie.</w:t>
      </w:r>
    </w:p>
    <w:p w14:paraId="6817CDD9" w14:textId="05E100A4" w:rsidR="00C177E7" w:rsidRPr="00C83FDC" w:rsidRDefault="00E91665" w:rsidP="00C177E7">
      <w:pPr>
        <w:pStyle w:val="NoSpacing"/>
        <w:rPr>
          <w:rFonts w:cstheme="minorHAnsi"/>
          <w:sz w:val="24"/>
          <w:szCs w:val="24"/>
          <w:lang w:eastAsia="fr-BE"/>
        </w:rPr>
      </w:pPr>
      <w:r w:rsidRPr="00C83FDC">
        <w:rPr>
          <w:rFonts w:cstheme="minorHAnsi"/>
          <w:sz w:val="24"/>
          <w:szCs w:val="24"/>
          <w:lang w:eastAsia="fr-BE"/>
        </w:rPr>
        <w:t>La r</w:t>
      </w:r>
      <w:r w:rsidR="00C177E7" w:rsidRPr="00C83FDC">
        <w:rPr>
          <w:rFonts w:cstheme="minorHAnsi"/>
          <w:sz w:val="24"/>
          <w:szCs w:val="24"/>
          <w:lang w:eastAsia="fr-BE"/>
        </w:rPr>
        <w:t xml:space="preserve">echerche de solutions </w:t>
      </w:r>
      <w:r w:rsidRPr="00C83FDC">
        <w:rPr>
          <w:rFonts w:cstheme="minorHAnsi"/>
          <w:sz w:val="24"/>
          <w:szCs w:val="24"/>
          <w:lang w:eastAsia="fr-BE"/>
        </w:rPr>
        <w:t xml:space="preserve">doit se faire </w:t>
      </w:r>
      <w:r w:rsidR="00C177E7" w:rsidRPr="00C83FDC">
        <w:rPr>
          <w:rFonts w:cstheme="minorHAnsi"/>
          <w:sz w:val="24"/>
          <w:szCs w:val="24"/>
          <w:lang w:eastAsia="fr-BE"/>
        </w:rPr>
        <w:t>par une approche intégrale et par l’intégration des diverses lectures de la crise</w:t>
      </w:r>
      <w:r w:rsidRPr="00C83FDC">
        <w:rPr>
          <w:rFonts w:cstheme="minorHAnsi"/>
          <w:sz w:val="24"/>
          <w:szCs w:val="24"/>
          <w:lang w:eastAsia="fr-BE"/>
        </w:rPr>
        <w:t xml:space="preserve">. </w:t>
      </w:r>
    </w:p>
    <w:p w14:paraId="28C5CF49" w14:textId="0B82B554" w:rsidR="00FF1321" w:rsidRPr="00C83FDC" w:rsidRDefault="00DF30BC" w:rsidP="00C177E7">
      <w:pPr>
        <w:pStyle w:val="NoSpacing"/>
        <w:rPr>
          <w:rFonts w:cstheme="minorHAnsi"/>
          <w:sz w:val="24"/>
          <w:szCs w:val="24"/>
          <w:lang w:eastAsia="fr-BE"/>
        </w:rPr>
      </w:pPr>
      <w:r w:rsidRPr="00C83FDC">
        <w:rPr>
          <w:rFonts w:cstheme="minorHAnsi"/>
          <w:sz w:val="24"/>
          <w:szCs w:val="24"/>
          <w:lang w:eastAsia="fr-BE"/>
        </w:rPr>
        <w:t>L’écologie intégrale chrétienne s</w:t>
      </w:r>
      <w:r w:rsidR="00C177E7" w:rsidRPr="00C83FDC">
        <w:rPr>
          <w:rFonts w:cstheme="minorHAnsi"/>
          <w:sz w:val="24"/>
          <w:szCs w:val="24"/>
          <w:lang w:eastAsia="fr-BE"/>
        </w:rPr>
        <w:t>uppose une double révolution</w:t>
      </w:r>
      <w:r w:rsidRPr="00C83FDC">
        <w:rPr>
          <w:rFonts w:cstheme="minorHAnsi"/>
          <w:sz w:val="24"/>
          <w:szCs w:val="24"/>
          <w:lang w:eastAsia="fr-BE"/>
        </w:rPr>
        <w:t> :</w:t>
      </w:r>
      <w:r w:rsidR="00C83FDC" w:rsidRPr="00C83FDC">
        <w:rPr>
          <w:rFonts w:cstheme="minorHAnsi"/>
          <w:sz w:val="24"/>
          <w:szCs w:val="24"/>
          <w:lang w:eastAsia="fr-BE"/>
        </w:rPr>
        <w:t xml:space="preserve"> </w:t>
      </w:r>
      <w:r w:rsidR="00C177E7" w:rsidRPr="00C83FDC">
        <w:rPr>
          <w:rFonts w:cstheme="minorHAnsi"/>
          <w:sz w:val="24"/>
          <w:szCs w:val="24"/>
          <w:lang w:eastAsia="fr-BE"/>
        </w:rPr>
        <w:t>de l’ordre social moderne</w:t>
      </w:r>
      <w:r w:rsidRPr="00C83FDC">
        <w:rPr>
          <w:rFonts w:cstheme="minorHAnsi"/>
          <w:sz w:val="24"/>
          <w:szCs w:val="24"/>
          <w:lang w:eastAsia="fr-BE"/>
        </w:rPr>
        <w:t>, capitaliste et productiviste ;</w:t>
      </w:r>
      <w:r w:rsidR="00C177E7" w:rsidRPr="00C83FDC">
        <w:rPr>
          <w:rFonts w:cstheme="minorHAnsi"/>
          <w:sz w:val="24"/>
          <w:szCs w:val="24"/>
          <w:lang w:eastAsia="fr-BE"/>
        </w:rPr>
        <w:t xml:space="preserve"> et d’un christianisme historique</w:t>
      </w:r>
      <w:r w:rsidRPr="00C83FDC">
        <w:rPr>
          <w:rFonts w:cstheme="minorHAnsi"/>
          <w:sz w:val="24"/>
          <w:szCs w:val="24"/>
          <w:lang w:eastAsia="fr-BE"/>
        </w:rPr>
        <w:t xml:space="preserve">, </w:t>
      </w:r>
      <w:r w:rsidR="00C177E7" w:rsidRPr="00C83FDC">
        <w:rPr>
          <w:rFonts w:cstheme="minorHAnsi"/>
          <w:sz w:val="24"/>
          <w:szCs w:val="24"/>
          <w:lang w:eastAsia="fr-BE"/>
        </w:rPr>
        <w:t>perverti par l’argent et le pouvoir</w:t>
      </w:r>
      <w:r w:rsidRPr="00C83FDC">
        <w:rPr>
          <w:rFonts w:cstheme="minorHAnsi"/>
          <w:sz w:val="24"/>
          <w:szCs w:val="24"/>
          <w:lang w:eastAsia="fr-BE"/>
        </w:rPr>
        <w:t>.</w:t>
      </w:r>
    </w:p>
    <w:p w14:paraId="7440E0CF" w14:textId="4C31ACFA" w:rsidR="00C177E7" w:rsidRPr="00C83FDC" w:rsidRDefault="00C177E7" w:rsidP="00C177E7">
      <w:pPr>
        <w:pStyle w:val="NoSpacing"/>
        <w:rPr>
          <w:rFonts w:cstheme="minorHAnsi"/>
          <w:sz w:val="24"/>
          <w:szCs w:val="24"/>
          <w:lang w:eastAsia="fr-BE"/>
        </w:rPr>
      </w:pPr>
      <w:r w:rsidRPr="00C83FDC">
        <w:rPr>
          <w:rFonts w:cstheme="minorHAnsi"/>
          <w:sz w:val="24"/>
          <w:szCs w:val="24"/>
          <w:lang w:eastAsia="fr-BE"/>
        </w:rPr>
        <w:tab/>
      </w:r>
    </w:p>
    <w:p w14:paraId="77FD6360" w14:textId="74831B3F" w:rsidR="00C177E7" w:rsidRDefault="00C177E7" w:rsidP="00C177E7">
      <w:pPr>
        <w:pStyle w:val="NoSpacing"/>
        <w:rPr>
          <w:rFonts w:cstheme="minorHAnsi"/>
          <w:b/>
          <w:bCs/>
          <w:sz w:val="24"/>
          <w:szCs w:val="24"/>
          <w:lang w:eastAsia="fr-BE"/>
        </w:rPr>
      </w:pPr>
      <w:r w:rsidRPr="00C83FDC">
        <w:rPr>
          <w:rFonts w:cstheme="minorHAnsi"/>
          <w:b/>
          <w:bCs/>
          <w:sz w:val="24"/>
          <w:szCs w:val="24"/>
          <w:lang w:eastAsia="fr-BE"/>
        </w:rPr>
        <w:t xml:space="preserve">Une approche </w:t>
      </w:r>
      <w:proofErr w:type="spellStart"/>
      <w:r w:rsidRPr="00C83FDC">
        <w:rPr>
          <w:rFonts w:cstheme="minorHAnsi"/>
          <w:b/>
          <w:bCs/>
          <w:sz w:val="24"/>
          <w:szCs w:val="24"/>
          <w:lang w:eastAsia="fr-BE"/>
        </w:rPr>
        <w:t>transconfessionnelle</w:t>
      </w:r>
      <w:proofErr w:type="spellEnd"/>
      <w:r w:rsidRPr="00C83FDC">
        <w:rPr>
          <w:rFonts w:cstheme="minorHAnsi"/>
          <w:b/>
          <w:bCs/>
          <w:sz w:val="24"/>
          <w:szCs w:val="24"/>
          <w:lang w:eastAsia="fr-BE"/>
        </w:rPr>
        <w:t xml:space="preserve"> (Ken Wilber)</w:t>
      </w:r>
    </w:p>
    <w:p w14:paraId="64B927BC" w14:textId="77777777" w:rsidR="00C83FDC" w:rsidRPr="00C83FDC" w:rsidRDefault="00C83FDC" w:rsidP="00C177E7">
      <w:pPr>
        <w:pStyle w:val="NoSpacing"/>
        <w:rPr>
          <w:rFonts w:cstheme="minorHAnsi"/>
          <w:b/>
          <w:bCs/>
          <w:sz w:val="24"/>
          <w:szCs w:val="24"/>
          <w:lang w:eastAsia="fr-BE"/>
        </w:rPr>
      </w:pPr>
    </w:p>
    <w:p w14:paraId="29120AC6" w14:textId="5857FFE4" w:rsidR="00C177E7" w:rsidRPr="00C83FDC" w:rsidRDefault="00C177E7" w:rsidP="00C177E7">
      <w:pPr>
        <w:pStyle w:val="NoSpacing"/>
        <w:rPr>
          <w:rFonts w:cstheme="minorHAnsi"/>
          <w:sz w:val="24"/>
          <w:szCs w:val="24"/>
          <w:lang w:eastAsia="fr-BE"/>
        </w:rPr>
      </w:pPr>
      <w:r w:rsidRPr="00C83FDC">
        <w:rPr>
          <w:rFonts w:cstheme="minorHAnsi"/>
          <w:sz w:val="24"/>
          <w:szCs w:val="24"/>
          <w:lang w:eastAsia="fr-BE"/>
        </w:rPr>
        <w:t xml:space="preserve">Dans les années 90, le concept est </w:t>
      </w:r>
      <w:r w:rsidR="00932E63" w:rsidRPr="00C83FDC">
        <w:rPr>
          <w:rFonts w:cstheme="minorHAnsi"/>
          <w:sz w:val="24"/>
          <w:szCs w:val="24"/>
          <w:lang w:eastAsia="fr-BE"/>
        </w:rPr>
        <w:t xml:space="preserve">également </w:t>
      </w:r>
      <w:r w:rsidRPr="00C83FDC">
        <w:rPr>
          <w:rFonts w:cstheme="minorHAnsi"/>
          <w:sz w:val="24"/>
          <w:szCs w:val="24"/>
          <w:lang w:eastAsia="fr-BE"/>
        </w:rPr>
        <w:t>développé dans les milieux non chrétiens (Wilber</w:t>
      </w:r>
      <w:r w:rsidR="0012224A" w:rsidRPr="00C83FDC">
        <w:rPr>
          <w:rFonts w:cstheme="minorHAnsi"/>
          <w:sz w:val="24"/>
          <w:szCs w:val="24"/>
          <w:lang w:eastAsia="fr-BE"/>
        </w:rPr>
        <w:t xml:space="preserve"> aux Etats-Unis</w:t>
      </w:r>
      <w:r w:rsidRPr="00C83FDC">
        <w:rPr>
          <w:rFonts w:cstheme="minorHAnsi"/>
          <w:sz w:val="24"/>
          <w:szCs w:val="24"/>
          <w:lang w:eastAsia="fr-BE"/>
        </w:rPr>
        <w:t xml:space="preserve"> : concept de Philosophie intégrale)</w:t>
      </w:r>
      <w:r w:rsidRPr="00C83FDC">
        <w:rPr>
          <w:rFonts w:cstheme="minorHAnsi"/>
          <w:sz w:val="24"/>
          <w:szCs w:val="24"/>
          <w:lang w:eastAsia="fr-BE"/>
        </w:rPr>
        <w:tab/>
      </w:r>
    </w:p>
    <w:p w14:paraId="74EB254D" w14:textId="77777777" w:rsidR="008C39DF" w:rsidRPr="00C83FDC" w:rsidRDefault="0012224A" w:rsidP="00C177E7">
      <w:pPr>
        <w:pStyle w:val="NoSpacing"/>
        <w:rPr>
          <w:rFonts w:cstheme="minorHAnsi"/>
          <w:sz w:val="24"/>
          <w:szCs w:val="24"/>
          <w:lang w:eastAsia="fr-BE"/>
        </w:rPr>
      </w:pPr>
      <w:r w:rsidRPr="00C83FDC">
        <w:rPr>
          <w:rFonts w:cstheme="minorHAnsi"/>
          <w:sz w:val="24"/>
          <w:szCs w:val="24"/>
          <w:lang w:eastAsia="fr-BE"/>
        </w:rPr>
        <w:t>Wilber propose u</w:t>
      </w:r>
      <w:r w:rsidR="00C177E7" w:rsidRPr="00C83FDC">
        <w:rPr>
          <w:rFonts w:cstheme="minorHAnsi"/>
          <w:sz w:val="24"/>
          <w:szCs w:val="24"/>
          <w:lang w:eastAsia="fr-BE"/>
        </w:rPr>
        <w:t xml:space="preserve">ne synthèse entre la psychologie </w:t>
      </w:r>
      <w:proofErr w:type="spellStart"/>
      <w:r w:rsidR="00C177E7" w:rsidRPr="00C83FDC">
        <w:rPr>
          <w:rFonts w:cstheme="minorHAnsi"/>
          <w:sz w:val="24"/>
          <w:szCs w:val="24"/>
          <w:lang w:eastAsia="fr-BE"/>
        </w:rPr>
        <w:t>transpersonnelle</w:t>
      </w:r>
      <w:proofErr w:type="spellEnd"/>
      <w:r w:rsidR="00C177E7" w:rsidRPr="00C83FDC">
        <w:rPr>
          <w:rFonts w:cstheme="minorHAnsi"/>
          <w:sz w:val="24"/>
          <w:szCs w:val="24"/>
          <w:lang w:eastAsia="fr-BE"/>
        </w:rPr>
        <w:t>, les spiritualités orientales, et la philosophie occidentale</w:t>
      </w:r>
      <w:r w:rsidRPr="00C83FDC">
        <w:rPr>
          <w:rFonts w:cstheme="minorHAnsi"/>
          <w:sz w:val="24"/>
          <w:szCs w:val="24"/>
          <w:lang w:eastAsia="fr-BE"/>
        </w:rPr>
        <w:t>.</w:t>
      </w:r>
    </w:p>
    <w:p w14:paraId="1BBA75E2" w14:textId="77777777" w:rsidR="00923AE5" w:rsidRPr="00C83FDC" w:rsidRDefault="008C39DF" w:rsidP="00C177E7">
      <w:pPr>
        <w:pStyle w:val="NoSpacing"/>
        <w:rPr>
          <w:rFonts w:cstheme="minorHAnsi"/>
          <w:sz w:val="24"/>
          <w:szCs w:val="24"/>
          <w:lang w:eastAsia="fr-BE"/>
        </w:rPr>
      </w:pPr>
      <w:r w:rsidRPr="00C83FDC">
        <w:rPr>
          <w:rFonts w:cstheme="minorHAnsi"/>
          <w:sz w:val="24"/>
          <w:szCs w:val="24"/>
          <w:lang w:eastAsia="fr-BE"/>
        </w:rPr>
        <w:t>Un des enjeux de K. Wilber consiste dans le dépassement d’un matérialisme plat, sans verticalité, sans profondeur.</w:t>
      </w:r>
      <w:r w:rsidR="005355E0" w:rsidRPr="00C83FDC">
        <w:rPr>
          <w:rFonts w:cstheme="minorHAnsi"/>
          <w:sz w:val="24"/>
          <w:szCs w:val="24"/>
          <w:lang w:eastAsia="fr-BE"/>
        </w:rPr>
        <w:t xml:space="preserve"> </w:t>
      </w:r>
    </w:p>
    <w:p w14:paraId="218AB933" w14:textId="412995DE" w:rsidR="00923AE5" w:rsidRPr="00C83FDC" w:rsidRDefault="005355E0" w:rsidP="00C177E7">
      <w:pPr>
        <w:pStyle w:val="NoSpacing"/>
        <w:rPr>
          <w:rFonts w:cstheme="minorHAnsi"/>
          <w:sz w:val="24"/>
          <w:szCs w:val="24"/>
          <w:lang w:eastAsia="fr-BE"/>
        </w:rPr>
      </w:pPr>
      <w:r w:rsidRPr="00C83FDC">
        <w:rPr>
          <w:rFonts w:cstheme="minorHAnsi"/>
          <w:sz w:val="24"/>
          <w:szCs w:val="24"/>
          <w:lang w:eastAsia="fr-BE"/>
        </w:rPr>
        <w:t xml:space="preserve">Pour lui, l’approche intégrale se veut une vision nouvelle qui intègre </w:t>
      </w:r>
      <w:r w:rsidR="00932E63" w:rsidRPr="00C83FDC">
        <w:rPr>
          <w:rFonts w:cstheme="minorHAnsi"/>
          <w:sz w:val="24"/>
          <w:szCs w:val="24"/>
          <w:lang w:eastAsia="fr-BE"/>
        </w:rPr>
        <w:t xml:space="preserve">les visions antérieures. </w:t>
      </w:r>
      <w:r w:rsidR="00BC7763" w:rsidRPr="00C83FDC">
        <w:rPr>
          <w:rFonts w:cstheme="minorHAnsi"/>
          <w:sz w:val="24"/>
          <w:szCs w:val="24"/>
          <w:lang w:eastAsia="fr-BE"/>
        </w:rPr>
        <w:t xml:space="preserve">L’enjeu est de ne pas confondre la vision prémoderne càd l’indifférenciation entre humain et nature ; et la vision </w:t>
      </w:r>
      <w:proofErr w:type="spellStart"/>
      <w:r w:rsidR="00BC7763" w:rsidRPr="00C83FDC">
        <w:rPr>
          <w:rFonts w:cstheme="minorHAnsi"/>
          <w:sz w:val="24"/>
          <w:szCs w:val="24"/>
          <w:lang w:eastAsia="fr-BE"/>
        </w:rPr>
        <w:t>transmoderne</w:t>
      </w:r>
      <w:proofErr w:type="spellEnd"/>
      <w:r w:rsidR="00BC7763" w:rsidRPr="00C83FDC">
        <w:rPr>
          <w:rFonts w:cstheme="minorHAnsi"/>
          <w:sz w:val="24"/>
          <w:szCs w:val="24"/>
          <w:lang w:eastAsia="fr-BE"/>
        </w:rPr>
        <w:t xml:space="preserve"> qui intègre la vision moderne de séparation et de mise à distance entre l’humain et la nature.</w:t>
      </w:r>
    </w:p>
    <w:p w14:paraId="32552A3A" w14:textId="263B8EF9" w:rsidR="00AF2C2D" w:rsidRDefault="00932E63" w:rsidP="00C177E7">
      <w:pPr>
        <w:pStyle w:val="NoSpacing"/>
        <w:rPr>
          <w:rFonts w:cstheme="minorHAnsi"/>
          <w:sz w:val="24"/>
          <w:szCs w:val="24"/>
          <w:lang w:eastAsia="fr-BE"/>
        </w:rPr>
      </w:pPr>
      <w:r w:rsidRPr="00C83FDC">
        <w:rPr>
          <w:rFonts w:cstheme="minorHAnsi"/>
          <w:sz w:val="24"/>
          <w:szCs w:val="24"/>
          <w:lang w:eastAsia="fr-BE"/>
        </w:rPr>
        <w:t>Il inscrit l’écologie</w:t>
      </w:r>
      <w:r w:rsidR="00C83FDC" w:rsidRPr="00C83FDC">
        <w:rPr>
          <w:rFonts w:cstheme="minorHAnsi"/>
          <w:sz w:val="24"/>
          <w:szCs w:val="24"/>
          <w:lang w:eastAsia="fr-BE"/>
        </w:rPr>
        <w:t xml:space="preserve"> </w:t>
      </w:r>
      <w:r w:rsidRPr="00C83FDC">
        <w:rPr>
          <w:rFonts w:cstheme="minorHAnsi"/>
          <w:sz w:val="24"/>
          <w:szCs w:val="24"/>
          <w:lang w:eastAsia="fr-BE"/>
        </w:rPr>
        <w:t>intégrale dans une philosophie de l’histoire.</w:t>
      </w:r>
      <w:r w:rsidR="00C83FDC" w:rsidRPr="00C83FDC">
        <w:rPr>
          <w:rFonts w:cstheme="minorHAnsi"/>
          <w:sz w:val="24"/>
          <w:szCs w:val="24"/>
          <w:lang w:eastAsia="fr-BE"/>
        </w:rPr>
        <w:t xml:space="preserve"> </w:t>
      </w:r>
      <w:r w:rsidRPr="00C83FDC">
        <w:rPr>
          <w:rFonts w:cstheme="minorHAnsi"/>
          <w:sz w:val="24"/>
          <w:szCs w:val="24"/>
          <w:lang w:eastAsia="fr-BE"/>
        </w:rPr>
        <w:t xml:space="preserve">Il propose un « récit » </w:t>
      </w:r>
      <w:r w:rsidR="00923AE5" w:rsidRPr="00C83FDC">
        <w:rPr>
          <w:rFonts w:cstheme="minorHAnsi"/>
          <w:sz w:val="24"/>
          <w:szCs w:val="24"/>
          <w:lang w:eastAsia="fr-BE"/>
        </w:rPr>
        <w:t xml:space="preserve">pour penser la transition en nous </w:t>
      </w:r>
      <w:r w:rsidRPr="00C83FDC">
        <w:rPr>
          <w:rFonts w:cstheme="minorHAnsi"/>
          <w:sz w:val="24"/>
          <w:szCs w:val="24"/>
          <w:lang w:eastAsia="fr-BE"/>
        </w:rPr>
        <w:t xml:space="preserve">permettant de comprendre que nous nous trouvons à une étape de l’évolution de la conscience humaine appelée à être dépassée. </w:t>
      </w:r>
    </w:p>
    <w:p w14:paraId="55E8A880" w14:textId="77777777" w:rsidR="00AF2C2D" w:rsidRDefault="00AF2C2D">
      <w:pPr>
        <w:rPr>
          <w:rFonts w:cstheme="minorHAnsi"/>
          <w:sz w:val="24"/>
          <w:szCs w:val="24"/>
          <w:lang w:eastAsia="fr-BE"/>
        </w:rPr>
      </w:pPr>
      <w:r>
        <w:rPr>
          <w:rFonts w:cstheme="minorHAnsi"/>
          <w:sz w:val="24"/>
          <w:szCs w:val="24"/>
          <w:lang w:eastAsia="fr-BE"/>
        </w:rPr>
        <w:br w:type="page"/>
      </w:r>
    </w:p>
    <w:p w14:paraId="70423D7D" w14:textId="3D3700F6" w:rsidR="00C177E7" w:rsidRPr="00C83FDC" w:rsidRDefault="00D114D5" w:rsidP="00C83FDC">
      <w:pPr>
        <w:pStyle w:val="Heading2"/>
        <w:rPr>
          <w:rFonts w:asciiTheme="minorHAnsi" w:hAnsiTheme="minorHAnsi" w:cstheme="minorHAnsi"/>
        </w:rPr>
      </w:pPr>
      <w:bookmarkStart w:id="4" w:name="_Toc112488166"/>
      <w:r w:rsidRPr="00C83FDC">
        <w:rPr>
          <w:rFonts w:asciiTheme="minorHAnsi" w:hAnsiTheme="minorHAnsi" w:cstheme="minorHAnsi"/>
        </w:rPr>
        <w:lastRenderedPageBreak/>
        <w:t>MODÈLE EN STRATES DE L’ÉCOLOGIE INTÉGRALE (LUYCKX)</w:t>
      </w:r>
      <w:bookmarkEnd w:id="4"/>
    </w:p>
    <w:p w14:paraId="022CBA95" w14:textId="77777777" w:rsidR="00A7153B" w:rsidRPr="00C83FDC" w:rsidRDefault="00A7153B" w:rsidP="00C177E7">
      <w:pPr>
        <w:pStyle w:val="NoSpacing"/>
        <w:rPr>
          <w:rFonts w:cstheme="minorHAnsi"/>
          <w:sz w:val="24"/>
          <w:szCs w:val="24"/>
          <w:lang w:eastAsia="fr-BE"/>
        </w:rPr>
      </w:pPr>
    </w:p>
    <w:p w14:paraId="33111E96" w14:textId="69BB4AF8" w:rsidR="00D114D5" w:rsidRPr="00C83FDC" w:rsidRDefault="008C5A0E" w:rsidP="00C177E7">
      <w:pPr>
        <w:pStyle w:val="NoSpacing"/>
        <w:rPr>
          <w:rFonts w:cstheme="minorHAnsi"/>
          <w:sz w:val="24"/>
          <w:szCs w:val="24"/>
          <w:lang w:eastAsia="fr-BE"/>
        </w:rPr>
      </w:pPr>
      <w:r w:rsidRPr="00C83FDC">
        <w:rPr>
          <w:rFonts w:cstheme="minorHAnsi"/>
          <w:sz w:val="24"/>
          <w:szCs w:val="24"/>
          <w:lang w:eastAsia="fr-BE"/>
        </w:rPr>
        <w:t xml:space="preserve">A partir de ce qui précède, </w:t>
      </w:r>
      <w:r w:rsidR="00D114D5" w:rsidRPr="00C83FDC">
        <w:rPr>
          <w:rFonts w:cstheme="minorHAnsi"/>
          <w:sz w:val="24"/>
          <w:szCs w:val="24"/>
          <w:lang w:eastAsia="fr-BE"/>
        </w:rPr>
        <w:t xml:space="preserve">Françoise </w:t>
      </w:r>
      <w:proofErr w:type="spellStart"/>
      <w:r w:rsidR="00D114D5" w:rsidRPr="00C83FDC">
        <w:rPr>
          <w:rFonts w:cstheme="minorHAnsi"/>
          <w:sz w:val="24"/>
          <w:szCs w:val="24"/>
          <w:lang w:eastAsia="fr-BE"/>
        </w:rPr>
        <w:t>Luyckx</w:t>
      </w:r>
      <w:proofErr w:type="spellEnd"/>
      <w:r w:rsidR="00D114D5" w:rsidRPr="00C83FDC">
        <w:rPr>
          <w:rFonts w:cstheme="minorHAnsi"/>
          <w:sz w:val="24"/>
          <w:szCs w:val="24"/>
          <w:lang w:eastAsia="fr-BE"/>
        </w:rPr>
        <w:t xml:space="preserve"> propose un modèle pour définir l’écologie intégrale : ce modèle nous invite à plonger dans les couches « géologiques » de notre culture</w:t>
      </w:r>
      <w:r w:rsidRPr="00C83FDC">
        <w:rPr>
          <w:rFonts w:cstheme="minorHAnsi"/>
          <w:sz w:val="24"/>
          <w:szCs w:val="24"/>
          <w:lang w:eastAsia="fr-BE"/>
        </w:rPr>
        <w:t xml:space="preserve"> pour intégrer les différents questionnements et dimensions de la crise.</w:t>
      </w:r>
      <w:r w:rsidR="001544A9" w:rsidRPr="00C83FDC">
        <w:rPr>
          <w:rFonts w:cstheme="minorHAnsi"/>
          <w:sz w:val="24"/>
          <w:szCs w:val="24"/>
          <w:lang w:eastAsia="fr-BE"/>
        </w:rPr>
        <w:t xml:space="preserve"> Chaque interprétation a sa pertinence.</w:t>
      </w:r>
    </w:p>
    <w:p w14:paraId="37C6203C" w14:textId="429815DB" w:rsidR="00C177E7" w:rsidRPr="00C83FDC" w:rsidRDefault="008C5A0E" w:rsidP="00C177E7">
      <w:pPr>
        <w:pStyle w:val="NoSpacing"/>
        <w:rPr>
          <w:rFonts w:cstheme="minorHAnsi"/>
          <w:sz w:val="24"/>
          <w:szCs w:val="24"/>
          <w:lang w:eastAsia="fr-BE"/>
        </w:rPr>
      </w:pPr>
      <w:r w:rsidRPr="00C83FDC">
        <w:rPr>
          <w:rFonts w:cstheme="minorHAnsi"/>
          <w:sz w:val="24"/>
          <w:szCs w:val="24"/>
          <w:lang w:eastAsia="fr-BE"/>
        </w:rPr>
        <w:t xml:space="preserve">Elle définit </w:t>
      </w:r>
      <w:r w:rsidR="00C177E7" w:rsidRPr="00C83FDC">
        <w:rPr>
          <w:rFonts w:cstheme="minorHAnsi"/>
          <w:sz w:val="24"/>
          <w:szCs w:val="24"/>
          <w:lang w:eastAsia="fr-BE"/>
        </w:rPr>
        <w:t>5 strates : technique ; économique ; politique ; philosophique ; spirituelle.</w:t>
      </w:r>
    </w:p>
    <w:p w14:paraId="518AB35D" w14:textId="77777777" w:rsidR="001544A9" w:rsidRPr="00C83FDC" w:rsidRDefault="001544A9" w:rsidP="00C177E7">
      <w:pPr>
        <w:pStyle w:val="NoSpacing"/>
        <w:rPr>
          <w:rFonts w:cstheme="minorHAnsi"/>
          <w:sz w:val="24"/>
          <w:szCs w:val="24"/>
          <w:lang w:eastAsia="fr-BE"/>
        </w:rPr>
      </w:pPr>
      <w:r w:rsidRPr="00C83FDC">
        <w:rPr>
          <w:rFonts w:cstheme="minorHAnsi"/>
          <w:sz w:val="24"/>
          <w:szCs w:val="24"/>
          <w:lang w:eastAsia="fr-BE"/>
        </w:rPr>
        <w:t>Chaque strate comporte ses clivages qu’il s’agit de dépasser.</w:t>
      </w:r>
    </w:p>
    <w:p w14:paraId="46CF7FA7" w14:textId="3332F769" w:rsidR="00C177E7" w:rsidRPr="00C83FDC" w:rsidRDefault="00C177E7" w:rsidP="00C177E7">
      <w:pPr>
        <w:pStyle w:val="NoSpacing"/>
        <w:rPr>
          <w:rFonts w:cstheme="minorHAnsi"/>
          <w:sz w:val="24"/>
          <w:szCs w:val="24"/>
          <w:lang w:eastAsia="fr-BE"/>
        </w:rPr>
      </w:pPr>
      <w:r w:rsidRPr="00C83FDC">
        <w:rPr>
          <w:rFonts w:cstheme="minorHAnsi"/>
          <w:sz w:val="24"/>
          <w:szCs w:val="24"/>
          <w:lang w:eastAsia="fr-BE"/>
        </w:rPr>
        <w:tab/>
      </w:r>
    </w:p>
    <w:p w14:paraId="4939239E" w14:textId="2028EE8A" w:rsidR="00C51C1D" w:rsidRPr="00C83FDC" w:rsidRDefault="001544A9" w:rsidP="001544A9">
      <w:pPr>
        <w:pStyle w:val="NoSpacing"/>
        <w:numPr>
          <w:ilvl w:val="0"/>
          <w:numId w:val="10"/>
        </w:numPr>
        <w:rPr>
          <w:rFonts w:cstheme="minorHAnsi"/>
          <w:sz w:val="24"/>
          <w:szCs w:val="24"/>
          <w:lang w:eastAsia="fr-BE"/>
        </w:rPr>
      </w:pPr>
      <w:r w:rsidRPr="00C83FDC">
        <w:rPr>
          <w:rFonts w:cstheme="minorHAnsi"/>
          <w:sz w:val="24"/>
          <w:szCs w:val="24"/>
          <w:lang w:eastAsia="fr-BE"/>
        </w:rPr>
        <w:t>Strate technique : une crise de l’énergie</w:t>
      </w:r>
    </w:p>
    <w:p w14:paraId="5D53E518" w14:textId="4F0A1FCE" w:rsidR="001544A9" w:rsidRPr="00C83FDC" w:rsidRDefault="001544A9" w:rsidP="006C2B6E">
      <w:pPr>
        <w:pStyle w:val="NoSpacing"/>
        <w:numPr>
          <w:ilvl w:val="0"/>
          <w:numId w:val="12"/>
        </w:numPr>
        <w:rPr>
          <w:rFonts w:cstheme="minorHAnsi"/>
          <w:sz w:val="24"/>
          <w:szCs w:val="24"/>
          <w:lang w:eastAsia="fr-BE"/>
        </w:rPr>
      </w:pPr>
      <w:r w:rsidRPr="00C83FDC">
        <w:rPr>
          <w:rFonts w:cstheme="minorHAnsi"/>
          <w:sz w:val="24"/>
          <w:szCs w:val="24"/>
          <w:lang w:eastAsia="fr-BE"/>
        </w:rPr>
        <w:t>Clivage entre technophile et technophobe</w:t>
      </w:r>
    </w:p>
    <w:p w14:paraId="215E3854" w14:textId="13CB3467" w:rsidR="001544A9" w:rsidRPr="00C83FDC" w:rsidRDefault="001544A9" w:rsidP="001544A9">
      <w:pPr>
        <w:pStyle w:val="NoSpacing"/>
        <w:numPr>
          <w:ilvl w:val="0"/>
          <w:numId w:val="10"/>
        </w:numPr>
        <w:rPr>
          <w:rFonts w:cstheme="minorHAnsi"/>
          <w:sz w:val="24"/>
          <w:szCs w:val="24"/>
          <w:lang w:eastAsia="fr-BE"/>
        </w:rPr>
      </w:pPr>
      <w:r w:rsidRPr="00C83FDC">
        <w:rPr>
          <w:rFonts w:cstheme="minorHAnsi"/>
          <w:sz w:val="24"/>
          <w:szCs w:val="24"/>
          <w:lang w:eastAsia="fr-BE"/>
        </w:rPr>
        <w:t>Strate économique : une crise du productivisme</w:t>
      </w:r>
    </w:p>
    <w:p w14:paraId="75A61CB2" w14:textId="2B2CABF3" w:rsidR="001544A9" w:rsidRPr="00C83FDC" w:rsidRDefault="001544A9" w:rsidP="006C2B6E">
      <w:pPr>
        <w:pStyle w:val="NoSpacing"/>
        <w:numPr>
          <w:ilvl w:val="0"/>
          <w:numId w:val="12"/>
        </w:numPr>
        <w:rPr>
          <w:rFonts w:cstheme="minorHAnsi"/>
          <w:lang w:eastAsia="fr-BE"/>
        </w:rPr>
      </w:pPr>
      <w:r w:rsidRPr="00C83FDC">
        <w:rPr>
          <w:rFonts w:cstheme="minorHAnsi"/>
          <w:sz w:val="24"/>
          <w:szCs w:val="24"/>
          <w:lang w:eastAsia="fr-BE"/>
        </w:rPr>
        <w:t>Cl</w:t>
      </w:r>
      <w:r w:rsidR="003A7A55" w:rsidRPr="00C83FDC">
        <w:rPr>
          <w:rFonts w:cstheme="minorHAnsi"/>
          <w:sz w:val="24"/>
          <w:szCs w:val="24"/>
          <w:lang w:eastAsia="fr-BE"/>
        </w:rPr>
        <w:t>ivage entre</w:t>
      </w:r>
      <w:r w:rsidRPr="00C83FDC">
        <w:rPr>
          <w:rFonts w:cstheme="minorHAnsi"/>
          <w:sz w:val="24"/>
          <w:szCs w:val="24"/>
          <w:lang w:eastAsia="fr-BE"/>
        </w:rPr>
        <w:t xml:space="preserve"> croissance-décroissance</w:t>
      </w:r>
    </w:p>
    <w:p w14:paraId="292DEA23" w14:textId="0C2305CF" w:rsidR="003A7A55" w:rsidRPr="00C83FDC" w:rsidRDefault="003A7A55" w:rsidP="003A7A55">
      <w:pPr>
        <w:pStyle w:val="NoSpacing"/>
        <w:numPr>
          <w:ilvl w:val="0"/>
          <w:numId w:val="10"/>
        </w:numPr>
        <w:rPr>
          <w:rFonts w:cstheme="minorHAnsi"/>
          <w:sz w:val="24"/>
          <w:szCs w:val="24"/>
          <w:lang w:eastAsia="fr-BE"/>
        </w:rPr>
      </w:pPr>
      <w:r w:rsidRPr="00C83FDC">
        <w:rPr>
          <w:rFonts w:cstheme="minorHAnsi"/>
          <w:sz w:val="24"/>
          <w:szCs w:val="24"/>
          <w:lang w:eastAsia="fr-BE"/>
        </w:rPr>
        <w:t>Strate politique : une crise de notre projet de société</w:t>
      </w:r>
    </w:p>
    <w:p w14:paraId="36A299A3" w14:textId="61987214" w:rsidR="003A7A55" w:rsidRPr="00C83FDC" w:rsidRDefault="003A7A55" w:rsidP="006C2B6E">
      <w:pPr>
        <w:pStyle w:val="NoSpacing"/>
        <w:numPr>
          <w:ilvl w:val="0"/>
          <w:numId w:val="12"/>
        </w:numPr>
        <w:rPr>
          <w:rFonts w:cstheme="minorHAnsi"/>
          <w:sz w:val="24"/>
          <w:szCs w:val="24"/>
          <w:lang w:eastAsia="fr-BE"/>
        </w:rPr>
      </w:pPr>
      <w:r w:rsidRPr="00C83FDC">
        <w:rPr>
          <w:rFonts w:cstheme="minorHAnsi"/>
          <w:sz w:val="24"/>
          <w:szCs w:val="24"/>
          <w:lang w:eastAsia="fr-BE"/>
        </w:rPr>
        <w:t xml:space="preserve">Ni libertarien ni </w:t>
      </w:r>
      <w:proofErr w:type="spellStart"/>
      <w:r w:rsidRPr="00C83FDC">
        <w:rPr>
          <w:rFonts w:cstheme="minorHAnsi"/>
          <w:sz w:val="24"/>
          <w:szCs w:val="24"/>
          <w:lang w:eastAsia="fr-BE"/>
        </w:rPr>
        <w:t>communautarien</w:t>
      </w:r>
      <w:proofErr w:type="spellEnd"/>
    </w:p>
    <w:p w14:paraId="3E2DB7FD" w14:textId="54910461" w:rsidR="003A7A55" w:rsidRPr="00C83FDC" w:rsidRDefault="003A7A55" w:rsidP="006C2B6E">
      <w:pPr>
        <w:pStyle w:val="NoSpacing"/>
        <w:numPr>
          <w:ilvl w:val="0"/>
          <w:numId w:val="12"/>
        </w:numPr>
        <w:rPr>
          <w:rFonts w:cstheme="minorHAnsi"/>
          <w:sz w:val="24"/>
          <w:szCs w:val="24"/>
          <w:lang w:eastAsia="fr-BE"/>
        </w:rPr>
      </w:pPr>
      <w:r w:rsidRPr="00C83FDC">
        <w:rPr>
          <w:rFonts w:cstheme="minorHAnsi"/>
          <w:sz w:val="24"/>
          <w:szCs w:val="24"/>
          <w:lang w:eastAsia="fr-BE"/>
        </w:rPr>
        <w:t>Au-delà de la dichotomie gauche-droite</w:t>
      </w:r>
    </w:p>
    <w:p w14:paraId="736269A2" w14:textId="0C77488C" w:rsidR="003A7A55" w:rsidRPr="00C83FDC" w:rsidRDefault="003A7A55" w:rsidP="003A7A55">
      <w:pPr>
        <w:pStyle w:val="NoSpacing"/>
        <w:numPr>
          <w:ilvl w:val="0"/>
          <w:numId w:val="10"/>
        </w:numPr>
        <w:rPr>
          <w:rFonts w:cstheme="minorHAnsi"/>
          <w:sz w:val="24"/>
          <w:szCs w:val="24"/>
          <w:lang w:eastAsia="fr-BE"/>
        </w:rPr>
      </w:pPr>
      <w:r w:rsidRPr="00C83FDC">
        <w:rPr>
          <w:rFonts w:cstheme="minorHAnsi"/>
          <w:sz w:val="24"/>
          <w:szCs w:val="24"/>
          <w:lang w:eastAsia="fr-BE"/>
        </w:rPr>
        <w:t>Strate philosophique : une crise de la culture moderne</w:t>
      </w:r>
    </w:p>
    <w:p w14:paraId="5726CE3E" w14:textId="0FD6CB16" w:rsidR="003A7A55" w:rsidRPr="00C83FDC" w:rsidRDefault="003A7A55" w:rsidP="006C2B6E">
      <w:pPr>
        <w:pStyle w:val="NoSpacing"/>
        <w:numPr>
          <w:ilvl w:val="0"/>
          <w:numId w:val="12"/>
        </w:numPr>
        <w:rPr>
          <w:rFonts w:cstheme="minorHAnsi"/>
          <w:sz w:val="24"/>
          <w:szCs w:val="24"/>
          <w:lang w:eastAsia="fr-BE"/>
        </w:rPr>
      </w:pPr>
      <w:r w:rsidRPr="00C83FDC">
        <w:rPr>
          <w:rFonts w:cstheme="minorHAnsi"/>
          <w:sz w:val="24"/>
          <w:szCs w:val="24"/>
          <w:lang w:eastAsia="fr-BE"/>
        </w:rPr>
        <w:t xml:space="preserve">Dépasser l’opposition </w:t>
      </w:r>
      <w:proofErr w:type="spellStart"/>
      <w:r w:rsidRPr="00C83FDC">
        <w:rPr>
          <w:rFonts w:cstheme="minorHAnsi"/>
          <w:sz w:val="24"/>
          <w:szCs w:val="24"/>
          <w:lang w:eastAsia="fr-BE"/>
        </w:rPr>
        <w:t>déliance</w:t>
      </w:r>
      <w:proofErr w:type="spellEnd"/>
      <w:r w:rsidRPr="00C83FDC">
        <w:rPr>
          <w:rFonts w:cstheme="minorHAnsi"/>
          <w:sz w:val="24"/>
          <w:szCs w:val="24"/>
          <w:lang w:eastAsia="fr-BE"/>
        </w:rPr>
        <w:t>-retour du lien</w:t>
      </w:r>
    </w:p>
    <w:p w14:paraId="37B5D92A" w14:textId="0416C6A8" w:rsidR="003A7A55" w:rsidRPr="00C83FDC" w:rsidRDefault="003A7A55" w:rsidP="006C2B6E">
      <w:pPr>
        <w:pStyle w:val="NoSpacing"/>
        <w:numPr>
          <w:ilvl w:val="0"/>
          <w:numId w:val="12"/>
        </w:numPr>
        <w:rPr>
          <w:rFonts w:cstheme="minorHAnsi"/>
          <w:sz w:val="24"/>
          <w:szCs w:val="24"/>
          <w:lang w:eastAsia="fr-BE"/>
        </w:rPr>
      </w:pPr>
      <w:r w:rsidRPr="00C83FDC">
        <w:rPr>
          <w:rFonts w:cstheme="minorHAnsi"/>
          <w:sz w:val="24"/>
          <w:szCs w:val="24"/>
          <w:lang w:eastAsia="fr-BE"/>
        </w:rPr>
        <w:t>Dépasser l’opposition entre anthropocentrisme et bio-éco-centrisme</w:t>
      </w:r>
    </w:p>
    <w:p w14:paraId="1F226127" w14:textId="2F88B80B" w:rsidR="003A7A55" w:rsidRPr="00C83FDC" w:rsidRDefault="003A7A55" w:rsidP="003A7A55">
      <w:pPr>
        <w:pStyle w:val="NoSpacing"/>
        <w:numPr>
          <w:ilvl w:val="0"/>
          <w:numId w:val="10"/>
        </w:numPr>
        <w:rPr>
          <w:rFonts w:cstheme="minorHAnsi"/>
          <w:sz w:val="24"/>
          <w:szCs w:val="24"/>
          <w:lang w:eastAsia="fr-BE"/>
        </w:rPr>
      </w:pPr>
      <w:r w:rsidRPr="00C83FDC">
        <w:rPr>
          <w:rFonts w:cstheme="minorHAnsi"/>
          <w:sz w:val="24"/>
          <w:szCs w:val="24"/>
          <w:lang w:eastAsia="fr-BE"/>
        </w:rPr>
        <w:t>Strate spirituelle : une crise de sens</w:t>
      </w:r>
    </w:p>
    <w:p w14:paraId="2B0939CA" w14:textId="34E56128" w:rsidR="00A7153B" w:rsidRPr="00C83FDC" w:rsidRDefault="00A7153B" w:rsidP="006C2B6E">
      <w:pPr>
        <w:pStyle w:val="NoSpacing"/>
        <w:numPr>
          <w:ilvl w:val="0"/>
          <w:numId w:val="12"/>
        </w:numPr>
        <w:rPr>
          <w:rFonts w:cstheme="minorHAnsi"/>
          <w:sz w:val="24"/>
          <w:szCs w:val="24"/>
          <w:lang w:eastAsia="fr-BE"/>
        </w:rPr>
      </w:pPr>
      <w:r w:rsidRPr="00C83FDC">
        <w:rPr>
          <w:rFonts w:cstheme="minorHAnsi"/>
          <w:sz w:val="24"/>
          <w:szCs w:val="24"/>
          <w:lang w:eastAsia="fr-BE"/>
        </w:rPr>
        <w:t>Au-delà de l’opposition entre vision transcendante et immanente</w:t>
      </w:r>
    </w:p>
    <w:p w14:paraId="1B2A13DB" w14:textId="2E2F117E" w:rsidR="00A7153B" w:rsidRPr="00C83FDC" w:rsidRDefault="00A7153B" w:rsidP="006C2B6E">
      <w:pPr>
        <w:pStyle w:val="NoSpacing"/>
        <w:numPr>
          <w:ilvl w:val="0"/>
          <w:numId w:val="12"/>
        </w:numPr>
        <w:rPr>
          <w:rFonts w:cstheme="minorHAnsi"/>
          <w:sz w:val="24"/>
          <w:szCs w:val="24"/>
          <w:lang w:eastAsia="fr-BE"/>
        </w:rPr>
      </w:pPr>
      <w:r w:rsidRPr="00C83FDC">
        <w:rPr>
          <w:rFonts w:cstheme="minorHAnsi"/>
          <w:sz w:val="24"/>
          <w:szCs w:val="24"/>
          <w:lang w:eastAsia="fr-BE"/>
        </w:rPr>
        <w:t>Au-delà de l’opposition entre pluralisme et spiritualisme</w:t>
      </w:r>
    </w:p>
    <w:p w14:paraId="5EBEC9E4" w14:textId="77777777" w:rsidR="007E5391" w:rsidRPr="00C83FDC" w:rsidRDefault="007E5391" w:rsidP="007E5391">
      <w:pPr>
        <w:pStyle w:val="NoSpacing"/>
        <w:ind w:left="1080"/>
        <w:rPr>
          <w:rFonts w:cstheme="minorHAnsi"/>
          <w:sz w:val="24"/>
          <w:szCs w:val="24"/>
          <w:lang w:eastAsia="fr-BE"/>
        </w:rPr>
      </w:pPr>
    </w:p>
    <w:p w14:paraId="0712279C" w14:textId="0C1B0807" w:rsidR="007E5391" w:rsidRPr="00C83FDC" w:rsidRDefault="00105FFA" w:rsidP="00C83FDC">
      <w:pPr>
        <w:pStyle w:val="Heading1"/>
        <w:rPr>
          <w:rFonts w:asciiTheme="minorHAnsi" w:hAnsiTheme="minorHAnsi" w:cstheme="minorHAnsi"/>
        </w:rPr>
      </w:pPr>
      <w:bookmarkStart w:id="5" w:name="_Toc112488167"/>
      <w:r w:rsidRPr="00C83FDC">
        <w:rPr>
          <w:rFonts w:asciiTheme="minorHAnsi" w:hAnsiTheme="minorHAnsi" w:cstheme="minorHAnsi"/>
        </w:rPr>
        <w:t>CADRE PHILOSOPHIQUE, PSYCHOLOGIQUE ET SPIRITUEL</w:t>
      </w:r>
      <w:bookmarkEnd w:id="5"/>
    </w:p>
    <w:p w14:paraId="4ADB72B6" w14:textId="77777777" w:rsidR="007E5391" w:rsidRPr="00C83FDC" w:rsidRDefault="007E5391" w:rsidP="00232578">
      <w:pPr>
        <w:rPr>
          <w:rFonts w:cstheme="minorHAnsi"/>
          <w:lang w:eastAsia="fr-BE"/>
        </w:rPr>
      </w:pPr>
    </w:p>
    <w:p w14:paraId="745F5135" w14:textId="24BCB8AF" w:rsidR="00EE5074" w:rsidRPr="00C83FDC" w:rsidRDefault="00EE5074" w:rsidP="00C83FDC">
      <w:pPr>
        <w:pStyle w:val="Heading2"/>
        <w:rPr>
          <w:rFonts w:asciiTheme="minorHAnsi" w:hAnsiTheme="minorHAnsi" w:cstheme="minorHAnsi"/>
        </w:rPr>
      </w:pPr>
      <w:bookmarkStart w:id="6" w:name="_Toc112488168"/>
      <w:r w:rsidRPr="00C83FDC">
        <w:rPr>
          <w:rFonts w:asciiTheme="minorHAnsi" w:hAnsiTheme="minorHAnsi" w:cstheme="minorHAnsi"/>
        </w:rPr>
        <w:t>Vision et lien à la nature</w:t>
      </w:r>
      <w:bookmarkEnd w:id="6"/>
    </w:p>
    <w:p w14:paraId="07BB53AC" w14:textId="77777777" w:rsidR="00EE5074" w:rsidRPr="00C83FDC" w:rsidRDefault="00EE5074" w:rsidP="00EE5074">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La conscience humaine est un processus évolutif et la séparation Homme-Nature est une étape de cette évolution.</w:t>
      </w:r>
    </w:p>
    <w:p w14:paraId="388592E0" w14:textId="77777777" w:rsidR="00EE5074" w:rsidRPr="00C83FDC" w:rsidRDefault="00EE5074" w:rsidP="00EE5074">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L’écologie intégrale ne veut pas renouer un lien fusionnel avec la nature mais elle veut être un dépassement, de l’état d’isolement de la subjectivité, en recréant du lien sans nier la séparation.</w:t>
      </w:r>
    </w:p>
    <w:p w14:paraId="77606759" w14:textId="762A8258" w:rsidR="00EE5074" w:rsidRPr="00C83FDC" w:rsidRDefault="00EE5074" w:rsidP="00EE5074">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 xml:space="preserve">Le concept de </w:t>
      </w:r>
      <w:r w:rsidRPr="00C83FDC">
        <w:rPr>
          <w:rFonts w:eastAsia="Times New Roman" w:cstheme="minorHAnsi"/>
          <w:i/>
          <w:iCs/>
          <w:color w:val="222222"/>
          <w:sz w:val="24"/>
          <w:szCs w:val="24"/>
          <w:lang w:eastAsia="fr-BE"/>
        </w:rPr>
        <w:t>« </w:t>
      </w:r>
      <w:proofErr w:type="spellStart"/>
      <w:r w:rsidRPr="00C83FDC">
        <w:rPr>
          <w:rFonts w:eastAsia="Times New Roman" w:cstheme="minorHAnsi"/>
          <w:i/>
          <w:iCs/>
          <w:color w:val="222222"/>
          <w:sz w:val="24"/>
          <w:szCs w:val="24"/>
          <w:lang w:eastAsia="fr-BE"/>
        </w:rPr>
        <w:t>reliance</w:t>
      </w:r>
      <w:proofErr w:type="spellEnd"/>
      <w:r w:rsidRPr="00C83FDC">
        <w:rPr>
          <w:rFonts w:eastAsia="Times New Roman" w:cstheme="minorHAnsi"/>
          <w:color w:val="222222"/>
          <w:sz w:val="24"/>
          <w:szCs w:val="24"/>
          <w:lang w:eastAsia="fr-BE"/>
        </w:rPr>
        <w:t> » est intéressant à ce sujet (</w:t>
      </w:r>
      <w:r w:rsidR="00AF2C2D" w:rsidRPr="00C83FDC">
        <w:rPr>
          <w:rFonts w:eastAsia="Times New Roman" w:cstheme="minorHAnsi"/>
          <w:color w:val="222222"/>
          <w:sz w:val="24"/>
          <w:szCs w:val="24"/>
          <w:lang w:eastAsia="fr-BE"/>
        </w:rPr>
        <w:t>cf.</w:t>
      </w:r>
      <w:r w:rsidRPr="00C83FDC">
        <w:rPr>
          <w:rFonts w:eastAsia="Times New Roman" w:cstheme="minorHAnsi"/>
          <w:color w:val="222222"/>
          <w:sz w:val="24"/>
          <w:szCs w:val="24"/>
          <w:lang w:eastAsia="fr-BE"/>
        </w:rPr>
        <w:t xml:space="preserve"> Clausse, Bolle de Bal, Morin) car il n’annule pas la séparation Homme-Nature. C’est un concept qui permet de différencier la communion de la fusion. Il traduit au mieux, la vision d’une autonomie compatible avec un sentiment d’appartenance.</w:t>
      </w:r>
    </w:p>
    <w:p w14:paraId="4869C894" w14:textId="77777777" w:rsidR="00EE5074" w:rsidRPr="00C83FDC" w:rsidRDefault="00EE5074" w:rsidP="00EE5074">
      <w:pPr>
        <w:shd w:val="clear" w:color="auto" w:fill="FFFFFF"/>
        <w:spacing w:after="0" w:line="240" w:lineRule="auto"/>
        <w:ind w:left="708"/>
        <w:rPr>
          <w:rFonts w:eastAsia="Times New Roman" w:cstheme="minorHAnsi"/>
          <w:color w:val="222222"/>
          <w:sz w:val="24"/>
          <w:szCs w:val="24"/>
          <w:lang w:eastAsia="fr-BE"/>
        </w:rPr>
      </w:pPr>
    </w:p>
    <w:p w14:paraId="1D40AA5D" w14:textId="03DC112C" w:rsidR="00EE5074" w:rsidRPr="00C83FDC" w:rsidRDefault="00EE5074" w:rsidP="00C83FDC">
      <w:pPr>
        <w:pStyle w:val="Heading2"/>
        <w:rPr>
          <w:rFonts w:asciiTheme="minorHAnsi" w:hAnsiTheme="minorHAnsi" w:cstheme="minorHAnsi"/>
        </w:rPr>
      </w:pPr>
      <w:bookmarkStart w:id="7" w:name="_Toc112488169"/>
      <w:r w:rsidRPr="00C83FDC">
        <w:rPr>
          <w:rFonts w:asciiTheme="minorHAnsi" w:hAnsiTheme="minorHAnsi" w:cstheme="minorHAnsi"/>
        </w:rPr>
        <w:t>Anthropocentrisme</w:t>
      </w:r>
      <w:bookmarkEnd w:id="7"/>
    </w:p>
    <w:p w14:paraId="54D46808" w14:textId="7EC043C4" w:rsidR="00EE5074" w:rsidRPr="00C83FDC" w:rsidRDefault="00EE5074" w:rsidP="00EE5074">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 xml:space="preserve">Sur le plan éthique nous ne pouvons baser la transition écologique sur un modèle dans lequel, un chat, une bactérie et un être humain ont la même valeur. On peut préserver l’humanisme tout en reconnaissant la valeur intrinsèque graduellement différenciée du non-humain. Cette vision que l’on peut qualifier </w:t>
      </w:r>
      <w:proofErr w:type="gramStart"/>
      <w:r w:rsidRPr="00C83FDC">
        <w:rPr>
          <w:rFonts w:eastAsia="Times New Roman" w:cstheme="minorHAnsi"/>
          <w:i/>
          <w:iCs/>
          <w:color w:val="222222"/>
          <w:sz w:val="24"/>
          <w:szCs w:val="24"/>
          <w:lang w:eastAsia="fr-BE"/>
        </w:rPr>
        <w:t>d</w:t>
      </w:r>
      <w:r w:rsidR="00C10CF9" w:rsidRPr="00C83FDC">
        <w:rPr>
          <w:rFonts w:eastAsia="Times New Roman" w:cstheme="minorHAnsi"/>
          <w:i/>
          <w:iCs/>
          <w:color w:val="222222"/>
          <w:sz w:val="24"/>
          <w:szCs w:val="24"/>
          <w:lang w:eastAsia="fr-BE"/>
        </w:rPr>
        <w:t>’</w:t>
      </w:r>
      <w:r w:rsidR="00AF2C2D">
        <w:rPr>
          <w:rFonts w:eastAsia="Times New Roman" w:cstheme="minorHAnsi"/>
          <w:i/>
          <w:iCs/>
          <w:color w:val="222222"/>
          <w:sz w:val="24"/>
          <w:szCs w:val="24"/>
          <w:lang w:eastAsia="fr-BE"/>
        </w:rPr>
        <w:t xml:space="preserve"> </w:t>
      </w:r>
      <w:r w:rsidRPr="00C83FDC">
        <w:rPr>
          <w:rFonts w:eastAsia="Times New Roman" w:cstheme="minorHAnsi"/>
          <w:i/>
          <w:iCs/>
          <w:color w:val="222222"/>
          <w:sz w:val="24"/>
          <w:szCs w:val="24"/>
          <w:lang w:eastAsia="fr-BE"/>
        </w:rPr>
        <w:t>«</w:t>
      </w:r>
      <w:proofErr w:type="gramEnd"/>
      <w:r w:rsidRPr="00C83FDC">
        <w:rPr>
          <w:rFonts w:eastAsia="Times New Roman" w:cstheme="minorHAnsi"/>
          <w:i/>
          <w:iCs/>
          <w:color w:val="222222"/>
          <w:sz w:val="24"/>
          <w:szCs w:val="24"/>
          <w:lang w:eastAsia="fr-BE"/>
        </w:rPr>
        <w:t> </w:t>
      </w:r>
      <w:proofErr w:type="spellStart"/>
      <w:r w:rsidRPr="00C83FDC">
        <w:rPr>
          <w:rFonts w:eastAsia="Times New Roman" w:cstheme="minorHAnsi"/>
          <w:i/>
          <w:iCs/>
          <w:color w:val="222222"/>
          <w:sz w:val="24"/>
          <w:szCs w:val="24"/>
          <w:lang w:eastAsia="fr-BE"/>
        </w:rPr>
        <w:t>écocentrisme</w:t>
      </w:r>
      <w:proofErr w:type="spellEnd"/>
      <w:r w:rsidRPr="00C83FDC">
        <w:rPr>
          <w:rFonts w:eastAsia="Times New Roman" w:cstheme="minorHAnsi"/>
          <w:i/>
          <w:iCs/>
          <w:color w:val="222222"/>
          <w:sz w:val="24"/>
          <w:szCs w:val="24"/>
          <w:lang w:eastAsia="fr-BE"/>
        </w:rPr>
        <w:t xml:space="preserve"> hiérarchique »</w:t>
      </w:r>
      <w:r w:rsidRPr="00C83FDC">
        <w:rPr>
          <w:rFonts w:eastAsia="Times New Roman" w:cstheme="minorHAnsi"/>
          <w:color w:val="222222"/>
          <w:sz w:val="24"/>
          <w:szCs w:val="24"/>
          <w:lang w:eastAsia="fr-BE"/>
        </w:rPr>
        <w:t>, fonctionne par cercles concentriques de valorisation, en reconnaissant des sauts qualitatifs entre les règnes de la nature.</w:t>
      </w:r>
    </w:p>
    <w:p w14:paraId="73A7E839" w14:textId="23DCB32C" w:rsidR="00AF2C2D" w:rsidRDefault="00EE5074" w:rsidP="00EE5074">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Sur le plan scientifique, l’humain est un vivant parmi les vivants ; sur le plan ontologique il a une valeur qui est propre à son espèce.</w:t>
      </w:r>
    </w:p>
    <w:p w14:paraId="64D274B3" w14:textId="77777777" w:rsidR="00AF2C2D" w:rsidRDefault="00AF2C2D">
      <w:pPr>
        <w:rPr>
          <w:rFonts w:eastAsia="Times New Roman" w:cstheme="minorHAnsi"/>
          <w:color w:val="222222"/>
          <w:sz w:val="24"/>
          <w:szCs w:val="24"/>
          <w:lang w:eastAsia="fr-BE"/>
        </w:rPr>
      </w:pPr>
      <w:r>
        <w:rPr>
          <w:rFonts w:eastAsia="Times New Roman" w:cstheme="minorHAnsi"/>
          <w:color w:val="222222"/>
          <w:sz w:val="24"/>
          <w:szCs w:val="24"/>
          <w:lang w:eastAsia="fr-BE"/>
        </w:rPr>
        <w:br w:type="page"/>
      </w:r>
    </w:p>
    <w:p w14:paraId="79ED8F03" w14:textId="2D1D411D" w:rsidR="00D759FF" w:rsidRPr="00C83FDC" w:rsidRDefault="00D759FF" w:rsidP="00C83FDC">
      <w:pPr>
        <w:pStyle w:val="Heading2"/>
        <w:rPr>
          <w:rFonts w:asciiTheme="minorHAnsi" w:hAnsiTheme="minorHAnsi" w:cstheme="minorHAnsi"/>
        </w:rPr>
      </w:pPr>
      <w:bookmarkStart w:id="8" w:name="_Toc112488170"/>
      <w:r w:rsidRPr="00C83FDC">
        <w:rPr>
          <w:rFonts w:asciiTheme="minorHAnsi" w:hAnsiTheme="minorHAnsi" w:cstheme="minorHAnsi"/>
        </w:rPr>
        <w:lastRenderedPageBreak/>
        <w:t>Spiritualité</w:t>
      </w:r>
      <w:bookmarkEnd w:id="8"/>
    </w:p>
    <w:p w14:paraId="53C6BE6E" w14:textId="1A92BB2E" w:rsidR="006E2D28" w:rsidRPr="00C83FDC" w:rsidRDefault="006E2D28" w:rsidP="008431CF">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 xml:space="preserve">L’écologie intégrale considère la spiritualité comme un des fondamentaux de l’existence humaine. Elle postule l’existence </w:t>
      </w:r>
      <w:r w:rsidRPr="00C83FDC">
        <w:rPr>
          <w:rFonts w:eastAsia="Times New Roman" w:cstheme="minorHAnsi"/>
          <w:i/>
          <w:iCs/>
          <w:color w:val="222222"/>
          <w:sz w:val="24"/>
          <w:szCs w:val="24"/>
          <w:lang w:eastAsia="fr-BE"/>
        </w:rPr>
        <w:t xml:space="preserve">d’un horizon de sens commun vers lequel converge la recherche </w:t>
      </w:r>
      <w:r w:rsidR="00873B28" w:rsidRPr="00C83FDC">
        <w:rPr>
          <w:rFonts w:eastAsia="Times New Roman" w:cstheme="minorHAnsi"/>
          <w:i/>
          <w:iCs/>
          <w:color w:val="222222"/>
          <w:sz w:val="24"/>
          <w:szCs w:val="24"/>
          <w:lang w:eastAsia="fr-BE"/>
        </w:rPr>
        <w:t xml:space="preserve">spirituelle humaine </w:t>
      </w:r>
      <w:r w:rsidR="00873B28" w:rsidRPr="00C83FDC">
        <w:rPr>
          <w:rFonts w:eastAsia="Times New Roman" w:cstheme="minorHAnsi"/>
          <w:color w:val="222222"/>
          <w:sz w:val="24"/>
          <w:szCs w:val="24"/>
          <w:lang w:eastAsia="fr-BE"/>
        </w:rPr>
        <w:t>et dont les traditions et pratiques proposent des interprétations particulières.</w:t>
      </w:r>
      <w:r w:rsidR="003368E6" w:rsidRPr="00C83FDC">
        <w:rPr>
          <w:rFonts w:eastAsia="Times New Roman" w:cstheme="minorHAnsi"/>
          <w:color w:val="222222"/>
          <w:sz w:val="24"/>
          <w:szCs w:val="24"/>
          <w:lang w:eastAsia="fr-BE"/>
        </w:rPr>
        <w:t xml:space="preserve"> La vérité n’est pas actée dans un système dogmatique particulier (fût-ce le dogmatisme laïque).</w:t>
      </w:r>
    </w:p>
    <w:p w14:paraId="3EE2A906" w14:textId="77777777" w:rsidR="00D759FF" w:rsidRPr="00C83FDC" w:rsidRDefault="00D759FF" w:rsidP="008431CF">
      <w:pPr>
        <w:shd w:val="clear" w:color="auto" w:fill="FFFFFF"/>
        <w:spacing w:after="0" w:line="240" w:lineRule="auto"/>
        <w:ind w:left="708"/>
        <w:rPr>
          <w:rFonts w:eastAsia="Times New Roman" w:cstheme="minorHAnsi"/>
          <w:color w:val="222222"/>
          <w:sz w:val="24"/>
          <w:szCs w:val="24"/>
          <w:lang w:eastAsia="fr-BE"/>
        </w:rPr>
      </w:pPr>
    </w:p>
    <w:p w14:paraId="3AAED34E" w14:textId="29B61A4E" w:rsidR="00921ED6" w:rsidRPr="00C83FDC" w:rsidRDefault="00921ED6" w:rsidP="00C83FDC">
      <w:pPr>
        <w:pStyle w:val="Heading2"/>
        <w:rPr>
          <w:rFonts w:asciiTheme="minorHAnsi" w:hAnsiTheme="minorHAnsi" w:cstheme="minorHAnsi"/>
        </w:rPr>
      </w:pPr>
      <w:bookmarkStart w:id="9" w:name="_Toc112488171"/>
      <w:r w:rsidRPr="00C83FDC">
        <w:rPr>
          <w:rFonts w:asciiTheme="minorHAnsi" w:hAnsiTheme="minorHAnsi" w:cstheme="minorHAnsi"/>
        </w:rPr>
        <w:t>Identité</w:t>
      </w:r>
      <w:bookmarkEnd w:id="9"/>
    </w:p>
    <w:p w14:paraId="60245380" w14:textId="6A68618F" w:rsidR="008431CF" w:rsidRPr="00C83FDC" w:rsidRDefault="002A37C1" w:rsidP="008431CF">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Pour développer une nouvelle identité en accord avec l’écologie intégrale,</w:t>
      </w:r>
      <w:r w:rsidR="00921ED6" w:rsidRPr="00C83FDC">
        <w:rPr>
          <w:rFonts w:eastAsia="Times New Roman" w:cstheme="minorHAnsi"/>
          <w:color w:val="222222"/>
          <w:sz w:val="24"/>
          <w:szCs w:val="24"/>
          <w:lang w:eastAsia="fr-BE"/>
        </w:rPr>
        <w:t xml:space="preserve"> il faudrait s</w:t>
      </w:r>
      <w:r w:rsidR="008431CF" w:rsidRPr="00C83FDC">
        <w:rPr>
          <w:rFonts w:eastAsia="Times New Roman" w:cstheme="minorHAnsi"/>
          <w:color w:val="222222"/>
          <w:sz w:val="24"/>
          <w:szCs w:val="24"/>
          <w:lang w:eastAsia="fr-BE"/>
        </w:rPr>
        <w:t>urmonter les oppositions irrésolues de l’identité contemporaine</w:t>
      </w:r>
      <w:r w:rsidR="00956909" w:rsidRPr="00C83FDC">
        <w:rPr>
          <w:rFonts w:eastAsia="Times New Roman" w:cstheme="minorHAnsi"/>
          <w:color w:val="222222"/>
          <w:sz w:val="24"/>
          <w:szCs w:val="24"/>
          <w:lang w:eastAsia="fr-BE"/>
        </w:rPr>
        <w:t xml:space="preserve"> càd celles qui </w:t>
      </w:r>
      <w:r w:rsidR="00921ED6" w:rsidRPr="00C83FDC">
        <w:rPr>
          <w:rFonts w:eastAsia="Times New Roman" w:cstheme="minorHAnsi"/>
          <w:color w:val="222222"/>
          <w:sz w:val="24"/>
          <w:szCs w:val="24"/>
          <w:lang w:eastAsia="fr-BE"/>
        </w:rPr>
        <w:t xml:space="preserve">opposent </w:t>
      </w:r>
      <w:r w:rsidR="008431CF" w:rsidRPr="00C83FDC">
        <w:rPr>
          <w:rFonts w:eastAsia="Times New Roman" w:cstheme="minorHAnsi"/>
          <w:color w:val="222222"/>
          <w:sz w:val="24"/>
          <w:szCs w:val="24"/>
          <w:lang w:eastAsia="fr-BE"/>
        </w:rPr>
        <w:t>:</w:t>
      </w:r>
    </w:p>
    <w:p w14:paraId="6CA44298" w14:textId="4173A934" w:rsidR="008431CF" w:rsidRPr="00C83FDC" w:rsidRDefault="008431CF" w:rsidP="008431CF">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Pensée, raison,</w:t>
      </w:r>
      <w:r w:rsidR="00956909" w:rsidRPr="00C83FDC">
        <w:rPr>
          <w:rFonts w:eastAsia="Times New Roman" w:cstheme="minorHAnsi"/>
          <w:color w:val="222222"/>
          <w:sz w:val="24"/>
          <w:szCs w:val="24"/>
          <w:lang w:eastAsia="fr-BE"/>
        </w:rPr>
        <w:t xml:space="preserve"> </w:t>
      </w:r>
      <w:r w:rsidRPr="00C83FDC">
        <w:rPr>
          <w:rFonts w:eastAsia="Times New Roman" w:cstheme="minorHAnsi"/>
          <w:color w:val="222222"/>
          <w:sz w:val="24"/>
          <w:szCs w:val="24"/>
          <w:lang w:eastAsia="fr-BE"/>
        </w:rPr>
        <w:t>morale/désir, sensibilité</w:t>
      </w:r>
    </w:p>
    <w:p w14:paraId="749BAD0A" w14:textId="77777777" w:rsidR="008431CF" w:rsidRPr="00C83FDC" w:rsidRDefault="008431CF" w:rsidP="008431CF">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Pleine liberté consciente de soi/vie dans la communauté</w:t>
      </w:r>
    </w:p>
    <w:p w14:paraId="134A4129" w14:textId="77777777" w:rsidR="008431CF" w:rsidRPr="00C83FDC" w:rsidRDefault="008431CF" w:rsidP="008431CF">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Conscience de soi/communication avec la nature</w:t>
      </w:r>
    </w:p>
    <w:p w14:paraId="34476703" w14:textId="77777777" w:rsidR="008431CF" w:rsidRPr="00C83FDC" w:rsidRDefault="008431CF" w:rsidP="000970F0">
      <w:pPr>
        <w:shd w:val="clear" w:color="auto" w:fill="FFFFFF"/>
        <w:spacing w:after="0" w:line="240" w:lineRule="auto"/>
        <w:ind w:left="708"/>
        <w:rPr>
          <w:rFonts w:eastAsia="Times New Roman" w:cstheme="minorHAnsi"/>
          <w:color w:val="222222"/>
          <w:sz w:val="24"/>
          <w:szCs w:val="24"/>
          <w:lang w:eastAsia="fr-BE"/>
        </w:rPr>
      </w:pPr>
    </w:p>
    <w:p w14:paraId="1C0CF5F7" w14:textId="0AE683F7" w:rsidR="00E122E6" w:rsidRPr="00C83FDC" w:rsidRDefault="00C83FDC" w:rsidP="00C83FDC">
      <w:pPr>
        <w:pStyle w:val="Heading1"/>
        <w:rPr>
          <w:rFonts w:asciiTheme="minorHAnsi" w:hAnsiTheme="minorHAnsi" w:cstheme="minorHAnsi"/>
        </w:rPr>
      </w:pPr>
      <w:r w:rsidRPr="00C83FDC">
        <w:rPr>
          <w:rFonts w:asciiTheme="minorHAnsi" w:hAnsiTheme="minorHAnsi" w:cstheme="minorHAnsi"/>
        </w:rPr>
        <w:t xml:space="preserve"> </w:t>
      </w:r>
      <w:bookmarkStart w:id="10" w:name="_Toc112488172"/>
      <w:r w:rsidR="00105FFA" w:rsidRPr="00C83FDC">
        <w:rPr>
          <w:rFonts w:asciiTheme="minorHAnsi" w:hAnsiTheme="minorHAnsi" w:cstheme="minorHAnsi"/>
        </w:rPr>
        <w:t>TRAVAILLER/PRODUIRE</w:t>
      </w:r>
      <w:bookmarkEnd w:id="10"/>
      <w:r w:rsidR="00105FFA" w:rsidRPr="00C83FDC">
        <w:rPr>
          <w:rFonts w:asciiTheme="minorHAnsi" w:hAnsiTheme="minorHAnsi" w:cstheme="minorHAnsi"/>
        </w:rPr>
        <w:t xml:space="preserve"> </w:t>
      </w:r>
    </w:p>
    <w:p w14:paraId="32624BEA" w14:textId="77777777" w:rsidR="004E7C1C" w:rsidRPr="00C83FDC" w:rsidRDefault="004E7C1C" w:rsidP="00836D63">
      <w:pPr>
        <w:shd w:val="clear" w:color="auto" w:fill="FFFFFF"/>
        <w:spacing w:after="0" w:line="240" w:lineRule="auto"/>
        <w:ind w:left="708"/>
        <w:rPr>
          <w:rFonts w:eastAsia="Times New Roman" w:cstheme="minorHAnsi"/>
          <w:color w:val="222222"/>
          <w:sz w:val="24"/>
          <w:szCs w:val="24"/>
          <w:lang w:eastAsia="fr-BE"/>
        </w:rPr>
      </w:pPr>
    </w:p>
    <w:p w14:paraId="479F31C5" w14:textId="0481949A" w:rsidR="00DD56D2" w:rsidRPr="00C83FDC" w:rsidRDefault="00DD56D2" w:rsidP="00C83FDC">
      <w:pPr>
        <w:pStyle w:val="Heading2"/>
        <w:rPr>
          <w:rFonts w:asciiTheme="minorHAnsi" w:hAnsiTheme="minorHAnsi" w:cstheme="minorHAnsi"/>
        </w:rPr>
      </w:pPr>
      <w:bookmarkStart w:id="11" w:name="_Toc112488173"/>
      <w:r w:rsidRPr="00C83FDC">
        <w:rPr>
          <w:rFonts w:asciiTheme="minorHAnsi" w:hAnsiTheme="minorHAnsi" w:cstheme="minorHAnsi"/>
        </w:rPr>
        <w:t>Dimension technique de la crise</w:t>
      </w:r>
      <w:r w:rsidR="00C83420" w:rsidRPr="00C83FDC">
        <w:rPr>
          <w:rFonts w:asciiTheme="minorHAnsi" w:hAnsiTheme="minorHAnsi" w:cstheme="minorHAnsi"/>
        </w:rPr>
        <w:t> : dépasser l’opposition technophile/ technophobe</w:t>
      </w:r>
      <w:bookmarkEnd w:id="11"/>
    </w:p>
    <w:p w14:paraId="62D13397" w14:textId="639234B3" w:rsidR="00C45152" w:rsidRPr="00C83FDC" w:rsidRDefault="00C45152" w:rsidP="00700D0C">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noProof/>
          <w:color w:val="222222"/>
          <w:sz w:val="24"/>
          <w:szCs w:val="24"/>
          <w:lang w:eastAsia="fr-BE"/>
        </w:rPr>
        <w:t>Adopter une</w:t>
      </w:r>
      <w:r w:rsidR="00AF2C2D">
        <w:rPr>
          <w:rFonts w:eastAsia="Times New Roman" w:cstheme="minorHAnsi"/>
          <w:noProof/>
          <w:color w:val="222222"/>
          <w:sz w:val="24"/>
          <w:szCs w:val="24"/>
          <w:lang w:eastAsia="fr-BE"/>
        </w:rPr>
        <w:t xml:space="preserve"> attitude</w:t>
      </w:r>
      <w:r w:rsidR="00AF2C2D">
        <w:rPr>
          <w:rFonts w:eastAsia="Times New Roman" w:cstheme="minorHAnsi"/>
          <w:color w:val="222222"/>
          <w:sz w:val="24"/>
          <w:szCs w:val="24"/>
          <w:lang w:eastAsia="fr-BE"/>
        </w:rPr>
        <w:t xml:space="preserve"> </w:t>
      </w:r>
      <w:r w:rsidRPr="00C83FDC">
        <w:rPr>
          <w:rFonts w:eastAsia="Times New Roman" w:cstheme="minorHAnsi"/>
          <w:color w:val="222222"/>
          <w:sz w:val="24"/>
          <w:szCs w:val="24"/>
          <w:lang w:eastAsia="fr-BE"/>
        </w:rPr>
        <w:t>critique, consciente des limites de la technologie et ouverte à d’autres solutions est de mise.</w:t>
      </w:r>
    </w:p>
    <w:p w14:paraId="04C71F2B" w14:textId="2B82120D" w:rsidR="00960AB2" w:rsidRPr="00C83FDC" w:rsidRDefault="00C45152" w:rsidP="00700D0C">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En effet, r</w:t>
      </w:r>
      <w:r w:rsidR="00960AB2" w:rsidRPr="00C83FDC">
        <w:rPr>
          <w:rFonts w:eastAsia="Times New Roman" w:cstheme="minorHAnsi"/>
          <w:color w:val="222222"/>
          <w:sz w:val="24"/>
          <w:szCs w:val="24"/>
          <w:lang w:eastAsia="fr-BE"/>
        </w:rPr>
        <w:t>ésoudre la crise uniquement par la technologie est impossible pour plusieur</w:t>
      </w:r>
      <w:r w:rsidR="0071069A" w:rsidRPr="00C83FDC">
        <w:rPr>
          <w:rFonts w:eastAsia="Times New Roman" w:cstheme="minorHAnsi"/>
          <w:color w:val="222222"/>
          <w:sz w:val="24"/>
          <w:szCs w:val="24"/>
          <w:lang w:eastAsia="fr-BE"/>
        </w:rPr>
        <w:t xml:space="preserve">s </w:t>
      </w:r>
      <w:r w:rsidR="00960AB2" w:rsidRPr="00C83FDC">
        <w:rPr>
          <w:rFonts w:eastAsia="Times New Roman" w:cstheme="minorHAnsi"/>
          <w:color w:val="222222"/>
          <w:sz w:val="24"/>
          <w:szCs w:val="24"/>
          <w:lang w:eastAsia="fr-BE"/>
        </w:rPr>
        <w:t>raisons</w:t>
      </w:r>
      <w:r w:rsidR="00292BFE" w:rsidRPr="00C83FDC">
        <w:rPr>
          <w:rFonts w:eastAsia="Times New Roman" w:cstheme="minorHAnsi"/>
          <w:color w:val="222222"/>
          <w:sz w:val="24"/>
          <w:szCs w:val="24"/>
          <w:lang w:eastAsia="fr-BE"/>
        </w:rPr>
        <w:t> :</w:t>
      </w:r>
    </w:p>
    <w:p w14:paraId="1FE989A1" w14:textId="2FF269D9" w:rsidR="001D58E6" w:rsidRPr="00C83FDC" w:rsidRDefault="00292BFE" w:rsidP="001D58E6">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a.</w:t>
      </w:r>
      <w:r w:rsidR="00C83FDC">
        <w:rPr>
          <w:rFonts w:eastAsia="Times New Roman" w:cstheme="minorHAnsi"/>
          <w:color w:val="222222"/>
          <w:sz w:val="24"/>
          <w:szCs w:val="24"/>
          <w:lang w:eastAsia="fr-BE"/>
        </w:rPr>
        <w:t xml:space="preserve"> </w:t>
      </w:r>
      <w:r w:rsidR="00960AB2" w:rsidRPr="00C83FDC">
        <w:rPr>
          <w:rFonts w:eastAsia="Times New Roman" w:cstheme="minorHAnsi"/>
          <w:color w:val="222222"/>
          <w:sz w:val="24"/>
          <w:szCs w:val="24"/>
          <w:lang w:eastAsia="fr-BE"/>
        </w:rPr>
        <w:t xml:space="preserve">Un effet « rebond » est observé </w:t>
      </w:r>
      <w:r w:rsidR="001D58E6" w:rsidRPr="00C83FDC">
        <w:rPr>
          <w:rFonts w:eastAsia="Times New Roman" w:cstheme="minorHAnsi"/>
          <w:color w:val="222222"/>
          <w:sz w:val="24"/>
          <w:szCs w:val="24"/>
          <w:lang w:eastAsia="fr-BE"/>
        </w:rPr>
        <w:t>càd que l’</w:t>
      </w:r>
      <w:r w:rsidR="00750337" w:rsidRPr="00C83FDC">
        <w:rPr>
          <w:rFonts w:eastAsia="Times New Roman" w:cstheme="minorHAnsi"/>
          <w:color w:val="222222"/>
          <w:sz w:val="24"/>
          <w:szCs w:val="24"/>
          <w:lang w:eastAsia="fr-BE"/>
        </w:rPr>
        <w:t>amélioration de l’</w:t>
      </w:r>
      <w:proofErr w:type="spellStart"/>
      <w:r w:rsidR="00750337" w:rsidRPr="00C83FDC">
        <w:rPr>
          <w:rFonts w:eastAsia="Times New Roman" w:cstheme="minorHAnsi"/>
          <w:color w:val="222222"/>
          <w:sz w:val="24"/>
          <w:szCs w:val="24"/>
          <w:lang w:eastAsia="fr-BE"/>
        </w:rPr>
        <w:t>écoefficience</w:t>
      </w:r>
      <w:proofErr w:type="spellEnd"/>
      <w:r w:rsidR="00750337" w:rsidRPr="00C83FDC">
        <w:rPr>
          <w:rFonts w:eastAsia="Times New Roman" w:cstheme="minorHAnsi"/>
          <w:color w:val="222222"/>
          <w:sz w:val="24"/>
          <w:szCs w:val="24"/>
          <w:lang w:eastAsia="fr-BE"/>
        </w:rPr>
        <w:t xml:space="preserve"> d’une technologie entraîne des gains investis dans d’autres technologies énergivores </w:t>
      </w:r>
    </w:p>
    <w:p w14:paraId="2D84345C" w14:textId="01D36AE0" w:rsidR="001D58E6" w:rsidRPr="00C83FDC" w:rsidRDefault="00DD64E1" w:rsidP="001D58E6">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b.</w:t>
      </w:r>
      <w:r w:rsidR="00C83FDC">
        <w:rPr>
          <w:rFonts w:eastAsia="Times New Roman" w:cstheme="minorHAnsi"/>
          <w:color w:val="222222"/>
          <w:sz w:val="24"/>
          <w:szCs w:val="24"/>
          <w:lang w:eastAsia="fr-BE"/>
        </w:rPr>
        <w:t xml:space="preserve"> </w:t>
      </w:r>
      <w:r w:rsidR="001D58E6" w:rsidRPr="00C83FDC">
        <w:rPr>
          <w:rFonts w:eastAsia="Times New Roman" w:cstheme="minorHAnsi"/>
          <w:color w:val="222222"/>
          <w:sz w:val="24"/>
          <w:szCs w:val="24"/>
          <w:lang w:eastAsia="fr-BE"/>
        </w:rPr>
        <w:t xml:space="preserve">Il y a </w:t>
      </w:r>
      <w:r w:rsidR="00750337" w:rsidRPr="00C83FDC">
        <w:rPr>
          <w:rFonts w:eastAsia="Times New Roman" w:cstheme="minorHAnsi"/>
          <w:color w:val="222222"/>
          <w:sz w:val="24"/>
          <w:szCs w:val="24"/>
          <w:lang w:eastAsia="fr-BE"/>
        </w:rPr>
        <w:t xml:space="preserve">des limites </w:t>
      </w:r>
      <w:r w:rsidR="001D58E6" w:rsidRPr="00C83FDC">
        <w:rPr>
          <w:rFonts w:eastAsia="Times New Roman" w:cstheme="minorHAnsi"/>
          <w:color w:val="222222"/>
          <w:sz w:val="24"/>
          <w:szCs w:val="24"/>
          <w:lang w:eastAsia="fr-BE"/>
        </w:rPr>
        <w:t>à</w:t>
      </w:r>
      <w:r w:rsidR="00750337" w:rsidRPr="00C83FDC">
        <w:rPr>
          <w:rFonts w:eastAsia="Times New Roman" w:cstheme="minorHAnsi"/>
          <w:color w:val="222222"/>
          <w:sz w:val="24"/>
          <w:szCs w:val="24"/>
          <w:lang w:eastAsia="fr-BE"/>
        </w:rPr>
        <w:t xml:space="preserve"> l’</w:t>
      </w:r>
      <w:proofErr w:type="spellStart"/>
      <w:r w:rsidR="00750337" w:rsidRPr="00C83FDC">
        <w:rPr>
          <w:rFonts w:eastAsia="Times New Roman" w:cstheme="minorHAnsi"/>
          <w:color w:val="222222"/>
          <w:sz w:val="24"/>
          <w:szCs w:val="24"/>
          <w:lang w:eastAsia="fr-BE"/>
        </w:rPr>
        <w:t>écoefficience</w:t>
      </w:r>
      <w:proofErr w:type="spellEnd"/>
      <w:r w:rsidR="00750337" w:rsidRPr="00C83FDC">
        <w:rPr>
          <w:rFonts w:eastAsia="Times New Roman" w:cstheme="minorHAnsi"/>
          <w:color w:val="222222"/>
          <w:sz w:val="24"/>
          <w:szCs w:val="24"/>
          <w:lang w:eastAsia="fr-BE"/>
        </w:rPr>
        <w:t xml:space="preserve"> </w:t>
      </w:r>
    </w:p>
    <w:p w14:paraId="44A668CE" w14:textId="7166011C" w:rsidR="00292BFE" w:rsidRPr="00C83FDC" w:rsidRDefault="00DD64E1" w:rsidP="001D58E6">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c.</w:t>
      </w:r>
      <w:r w:rsidR="00C83FDC">
        <w:rPr>
          <w:rFonts w:eastAsia="Times New Roman" w:cstheme="minorHAnsi"/>
          <w:color w:val="222222"/>
          <w:sz w:val="24"/>
          <w:szCs w:val="24"/>
          <w:lang w:eastAsia="fr-BE"/>
        </w:rPr>
        <w:t xml:space="preserve"> </w:t>
      </w:r>
      <w:r w:rsidR="00292BFE" w:rsidRPr="00C83FDC">
        <w:rPr>
          <w:rFonts w:eastAsia="Times New Roman" w:cstheme="minorHAnsi"/>
          <w:color w:val="222222"/>
          <w:sz w:val="24"/>
          <w:szCs w:val="24"/>
          <w:lang w:eastAsia="fr-BE"/>
        </w:rPr>
        <w:t>I</w:t>
      </w:r>
      <w:r w:rsidR="00750337" w:rsidRPr="00C83FDC">
        <w:rPr>
          <w:rFonts w:eastAsia="Times New Roman" w:cstheme="minorHAnsi"/>
          <w:color w:val="222222"/>
          <w:sz w:val="24"/>
          <w:szCs w:val="24"/>
          <w:lang w:eastAsia="fr-BE"/>
        </w:rPr>
        <w:t>mpossibilité de remplacer purement et simplement le fossile par le renouvelable</w:t>
      </w:r>
    </w:p>
    <w:p w14:paraId="535C7C28" w14:textId="3C67084D" w:rsidR="00750337" w:rsidRDefault="00DD64E1" w:rsidP="001D58E6">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d.</w:t>
      </w:r>
      <w:r w:rsidR="00C83FDC">
        <w:rPr>
          <w:rFonts w:eastAsia="Times New Roman" w:cstheme="minorHAnsi"/>
          <w:color w:val="222222"/>
          <w:sz w:val="24"/>
          <w:szCs w:val="24"/>
          <w:lang w:eastAsia="fr-BE"/>
        </w:rPr>
        <w:t xml:space="preserve"> </w:t>
      </w:r>
      <w:r w:rsidR="00292BFE" w:rsidRPr="00C83FDC">
        <w:rPr>
          <w:rFonts w:eastAsia="Times New Roman" w:cstheme="minorHAnsi"/>
          <w:color w:val="222222"/>
          <w:sz w:val="24"/>
          <w:szCs w:val="24"/>
          <w:lang w:eastAsia="fr-BE"/>
        </w:rPr>
        <w:t>C</w:t>
      </w:r>
      <w:r w:rsidR="00750337" w:rsidRPr="00C83FDC">
        <w:rPr>
          <w:rFonts w:eastAsia="Times New Roman" w:cstheme="minorHAnsi"/>
          <w:color w:val="222222"/>
          <w:sz w:val="24"/>
          <w:szCs w:val="24"/>
          <w:lang w:eastAsia="fr-BE"/>
        </w:rPr>
        <w:t>ouplage PIB/énergie</w:t>
      </w:r>
      <w:r w:rsidR="00292BFE" w:rsidRPr="00C83FDC">
        <w:rPr>
          <w:rFonts w:eastAsia="Times New Roman" w:cstheme="minorHAnsi"/>
          <w:color w:val="222222"/>
          <w:sz w:val="24"/>
          <w:szCs w:val="24"/>
          <w:lang w:eastAsia="fr-BE"/>
        </w:rPr>
        <w:t xml:space="preserve"> : l’augmentation du PIB a </w:t>
      </w:r>
      <w:r w:rsidR="00C83FDC">
        <w:rPr>
          <w:rFonts w:eastAsia="Times New Roman" w:cstheme="minorHAnsi"/>
          <w:color w:val="222222"/>
          <w:sz w:val="24"/>
          <w:szCs w:val="24"/>
          <w:lang w:eastAsia="fr-BE"/>
        </w:rPr>
        <w:t xml:space="preserve">nécessairement </w:t>
      </w:r>
      <w:r w:rsidR="00292BFE" w:rsidRPr="00C83FDC">
        <w:rPr>
          <w:rFonts w:eastAsia="Times New Roman" w:cstheme="minorHAnsi"/>
          <w:color w:val="222222"/>
          <w:sz w:val="24"/>
          <w:szCs w:val="24"/>
          <w:lang w:eastAsia="fr-BE"/>
        </w:rPr>
        <w:t>pour conséquence une augmentation de la consommation d’énergie</w:t>
      </w:r>
    </w:p>
    <w:p w14:paraId="57B63B54" w14:textId="77777777" w:rsidR="00C83FDC" w:rsidRPr="00C83FDC" w:rsidRDefault="00C83FDC" w:rsidP="001D58E6">
      <w:pPr>
        <w:shd w:val="clear" w:color="auto" w:fill="FFFFFF"/>
        <w:spacing w:after="0" w:line="240" w:lineRule="auto"/>
        <w:ind w:left="708"/>
        <w:rPr>
          <w:rFonts w:eastAsia="Times New Roman" w:cstheme="minorHAnsi"/>
          <w:color w:val="222222"/>
          <w:sz w:val="24"/>
          <w:szCs w:val="24"/>
          <w:lang w:eastAsia="fr-BE"/>
        </w:rPr>
      </w:pPr>
    </w:p>
    <w:p w14:paraId="73273FFD" w14:textId="0E288CDC" w:rsidR="00DD56D2" w:rsidRPr="00C83FDC" w:rsidRDefault="00DD56D2" w:rsidP="00C83FDC">
      <w:pPr>
        <w:pStyle w:val="Heading2"/>
        <w:rPr>
          <w:rFonts w:asciiTheme="minorHAnsi" w:hAnsiTheme="minorHAnsi" w:cstheme="minorHAnsi"/>
        </w:rPr>
      </w:pPr>
      <w:bookmarkStart w:id="12" w:name="_Toc112488174"/>
      <w:r w:rsidRPr="00C83FDC">
        <w:rPr>
          <w:rFonts w:asciiTheme="minorHAnsi" w:hAnsiTheme="minorHAnsi" w:cstheme="minorHAnsi"/>
        </w:rPr>
        <w:t>Dimension économique</w:t>
      </w:r>
      <w:r w:rsidR="00C83420" w:rsidRPr="00C83FDC">
        <w:rPr>
          <w:rFonts w:asciiTheme="minorHAnsi" w:hAnsiTheme="minorHAnsi" w:cstheme="minorHAnsi"/>
        </w:rPr>
        <w:t> : au-delà de l’opposition croissance-décroissance</w:t>
      </w:r>
      <w:bookmarkEnd w:id="12"/>
    </w:p>
    <w:p w14:paraId="19A74588" w14:textId="44B09197" w:rsidR="00D30B51" w:rsidRPr="00C83FDC" w:rsidRDefault="00700D0C" w:rsidP="00700D0C">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a.</w:t>
      </w:r>
      <w:r w:rsidR="00C83FDC">
        <w:rPr>
          <w:rFonts w:eastAsia="Times New Roman" w:cstheme="minorHAnsi"/>
          <w:color w:val="222222"/>
          <w:sz w:val="24"/>
          <w:szCs w:val="24"/>
          <w:lang w:eastAsia="fr-BE"/>
        </w:rPr>
        <w:t xml:space="preserve"> </w:t>
      </w:r>
      <w:r w:rsidR="00DD56D2" w:rsidRPr="00C83FDC">
        <w:rPr>
          <w:rFonts w:eastAsia="Times New Roman" w:cstheme="minorHAnsi"/>
          <w:color w:val="222222"/>
          <w:sz w:val="24"/>
          <w:szCs w:val="24"/>
          <w:lang w:eastAsia="fr-BE"/>
        </w:rPr>
        <w:t>I</w:t>
      </w:r>
      <w:r w:rsidR="00D30B51" w:rsidRPr="00C83FDC">
        <w:rPr>
          <w:rFonts w:eastAsia="Times New Roman" w:cstheme="minorHAnsi"/>
          <w:color w:val="222222"/>
          <w:sz w:val="24"/>
          <w:szCs w:val="24"/>
          <w:lang w:eastAsia="fr-BE"/>
        </w:rPr>
        <w:t>l faut envisager un autre modèle que le productivisme</w:t>
      </w:r>
      <w:r w:rsidR="00DD56D2" w:rsidRPr="00C83FDC">
        <w:rPr>
          <w:rFonts w:eastAsia="Times New Roman" w:cstheme="minorHAnsi"/>
          <w:color w:val="222222"/>
          <w:sz w:val="24"/>
          <w:szCs w:val="24"/>
          <w:lang w:eastAsia="fr-BE"/>
        </w:rPr>
        <w:t xml:space="preserve"> et sortir du paradigme de la croissance</w:t>
      </w:r>
      <w:r w:rsidR="00607481" w:rsidRPr="00C83FDC">
        <w:rPr>
          <w:rFonts w:eastAsia="Times New Roman" w:cstheme="minorHAnsi"/>
          <w:color w:val="222222"/>
          <w:sz w:val="24"/>
          <w:szCs w:val="24"/>
          <w:lang w:eastAsia="fr-BE"/>
        </w:rPr>
        <w:t xml:space="preserve"> ainsi que de l’opposition croissance-décroissance.</w:t>
      </w:r>
    </w:p>
    <w:p w14:paraId="74D9B65A" w14:textId="44CE1423" w:rsidR="0007282F" w:rsidRPr="00C83FDC" w:rsidRDefault="00700D0C" w:rsidP="00700D0C">
      <w:pPr>
        <w:pStyle w:val="ListParagraph"/>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b.</w:t>
      </w:r>
      <w:r w:rsidR="00C83FDC">
        <w:rPr>
          <w:rFonts w:eastAsia="Times New Roman" w:cstheme="minorHAnsi"/>
          <w:color w:val="222222"/>
          <w:sz w:val="24"/>
          <w:szCs w:val="24"/>
          <w:lang w:eastAsia="fr-BE"/>
        </w:rPr>
        <w:t xml:space="preserve"> </w:t>
      </w:r>
      <w:r w:rsidR="00C83420" w:rsidRPr="00C83FDC">
        <w:rPr>
          <w:rFonts w:eastAsia="Times New Roman" w:cstheme="minorHAnsi"/>
          <w:color w:val="222222"/>
          <w:sz w:val="24"/>
          <w:szCs w:val="24"/>
          <w:lang w:eastAsia="fr-BE"/>
        </w:rPr>
        <w:t>L</w:t>
      </w:r>
      <w:r w:rsidR="0007282F" w:rsidRPr="00C83FDC">
        <w:rPr>
          <w:rFonts w:eastAsia="Times New Roman" w:cstheme="minorHAnsi"/>
          <w:color w:val="222222"/>
          <w:sz w:val="24"/>
          <w:szCs w:val="24"/>
          <w:lang w:eastAsia="fr-BE"/>
        </w:rPr>
        <w:t xml:space="preserve">e terme </w:t>
      </w:r>
      <w:r w:rsidR="00607481" w:rsidRPr="00C83FDC">
        <w:rPr>
          <w:rFonts w:eastAsia="Times New Roman" w:cstheme="minorHAnsi"/>
          <w:color w:val="222222"/>
          <w:sz w:val="24"/>
          <w:szCs w:val="24"/>
          <w:lang w:eastAsia="fr-BE"/>
        </w:rPr>
        <w:t xml:space="preserve">décroissance </w:t>
      </w:r>
      <w:r w:rsidR="00C83420" w:rsidRPr="00C83FDC">
        <w:rPr>
          <w:rFonts w:eastAsia="Times New Roman" w:cstheme="minorHAnsi"/>
          <w:color w:val="222222"/>
          <w:sz w:val="24"/>
          <w:szCs w:val="24"/>
          <w:lang w:eastAsia="fr-BE"/>
        </w:rPr>
        <w:t>n’est pas le plus adéquat pour parler de la transition</w:t>
      </w:r>
      <w:r w:rsidR="00444A36" w:rsidRPr="00C83FDC">
        <w:rPr>
          <w:rFonts w:eastAsia="Times New Roman" w:cstheme="minorHAnsi"/>
          <w:color w:val="222222"/>
          <w:sz w:val="24"/>
          <w:szCs w:val="24"/>
          <w:lang w:eastAsia="fr-BE"/>
        </w:rPr>
        <w:t>. Le terme</w:t>
      </w:r>
      <w:r w:rsidR="00607481" w:rsidRPr="00C83FDC">
        <w:rPr>
          <w:rFonts w:eastAsia="Times New Roman" w:cstheme="minorHAnsi"/>
          <w:color w:val="222222"/>
          <w:sz w:val="24"/>
          <w:szCs w:val="24"/>
          <w:lang w:eastAsia="fr-BE"/>
        </w:rPr>
        <w:t xml:space="preserve"> </w:t>
      </w:r>
      <w:r w:rsidR="0007282F" w:rsidRPr="00C83FDC">
        <w:rPr>
          <w:rFonts w:eastAsia="Times New Roman" w:cstheme="minorHAnsi"/>
          <w:color w:val="222222"/>
          <w:sz w:val="24"/>
          <w:szCs w:val="24"/>
          <w:lang w:eastAsia="fr-BE"/>
        </w:rPr>
        <w:t xml:space="preserve">d’économie </w:t>
      </w:r>
      <w:proofErr w:type="spellStart"/>
      <w:r w:rsidR="0007282F" w:rsidRPr="00C83FDC">
        <w:rPr>
          <w:rFonts w:eastAsia="Times New Roman" w:cstheme="minorHAnsi"/>
          <w:i/>
          <w:iCs/>
          <w:color w:val="222222"/>
          <w:sz w:val="24"/>
          <w:szCs w:val="24"/>
          <w:lang w:eastAsia="fr-BE"/>
        </w:rPr>
        <w:t>permacirculaire</w:t>
      </w:r>
      <w:proofErr w:type="spellEnd"/>
      <w:r w:rsidR="00607481" w:rsidRPr="00C83FDC">
        <w:rPr>
          <w:rFonts w:eastAsia="Times New Roman" w:cstheme="minorHAnsi"/>
          <w:i/>
          <w:iCs/>
          <w:color w:val="222222"/>
          <w:sz w:val="24"/>
          <w:szCs w:val="24"/>
          <w:lang w:eastAsia="fr-BE"/>
        </w:rPr>
        <w:t xml:space="preserve"> </w:t>
      </w:r>
      <w:r w:rsidR="0007282F" w:rsidRPr="00C83FDC">
        <w:rPr>
          <w:rFonts w:eastAsia="Times New Roman" w:cstheme="minorHAnsi"/>
          <w:color w:val="222222"/>
          <w:sz w:val="24"/>
          <w:szCs w:val="24"/>
          <w:lang w:eastAsia="fr-BE"/>
        </w:rPr>
        <w:t>(circulaire avec réduction des flux de matière pour arriver à une empreinte écologique correspondant aux limites planétaires)</w:t>
      </w:r>
      <w:r w:rsidR="00444A36" w:rsidRPr="00C83FDC">
        <w:rPr>
          <w:rFonts w:eastAsia="Times New Roman" w:cstheme="minorHAnsi"/>
          <w:color w:val="222222"/>
          <w:sz w:val="24"/>
          <w:szCs w:val="24"/>
          <w:lang w:eastAsia="fr-BE"/>
        </w:rPr>
        <w:t>, serait plus approprié</w:t>
      </w:r>
      <w:r w:rsidR="001D58E6" w:rsidRPr="00C83FDC">
        <w:rPr>
          <w:rFonts w:eastAsia="Times New Roman" w:cstheme="minorHAnsi"/>
          <w:color w:val="222222"/>
          <w:sz w:val="24"/>
          <w:szCs w:val="24"/>
          <w:lang w:eastAsia="fr-BE"/>
        </w:rPr>
        <w:t xml:space="preserve"> car il </w:t>
      </w:r>
      <w:r w:rsidR="00D34EFD" w:rsidRPr="00C83FDC">
        <w:rPr>
          <w:rFonts w:eastAsia="Times New Roman" w:cstheme="minorHAnsi"/>
          <w:color w:val="222222"/>
          <w:sz w:val="24"/>
          <w:szCs w:val="24"/>
          <w:lang w:eastAsia="fr-BE"/>
        </w:rPr>
        <w:t>a le mérite de ne pas</w:t>
      </w:r>
      <w:r w:rsidR="001D58E6" w:rsidRPr="00C83FDC">
        <w:rPr>
          <w:rFonts w:eastAsia="Times New Roman" w:cstheme="minorHAnsi"/>
          <w:color w:val="222222"/>
          <w:sz w:val="24"/>
          <w:szCs w:val="24"/>
          <w:lang w:eastAsia="fr-BE"/>
        </w:rPr>
        <w:t xml:space="preserve"> brandi</w:t>
      </w:r>
      <w:r w:rsidR="00D34EFD" w:rsidRPr="00C83FDC">
        <w:rPr>
          <w:rFonts w:eastAsia="Times New Roman" w:cstheme="minorHAnsi"/>
          <w:color w:val="222222"/>
          <w:sz w:val="24"/>
          <w:szCs w:val="24"/>
          <w:lang w:eastAsia="fr-BE"/>
        </w:rPr>
        <w:t>r</w:t>
      </w:r>
      <w:r w:rsidR="001D58E6" w:rsidRPr="00C83FDC">
        <w:rPr>
          <w:rFonts w:eastAsia="Times New Roman" w:cstheme="minorHAnsi"/>
          <w:color w:val="222222"/>
          <w:sz w:val="24"/>
          <w:szCs w:val="24"/>
          <w:lang w:eastAsia="fr-BE"/>
        </w:rPr>
        <w:t xml:space="preserve"> l’étendard de la décroissance </w:t>
      </w:r>
      <w:r w:rsidR="006E3BF8" w:rsidRPr="00C83FDC">
        <w:rPr>
          <w:rFonts w:eastAsia="Times New Roman" w:cstheme="minorHAnsi"/>
          <w:color w:val="222222"/>
          <w:sz w:val="24"/>
          <w:szCs w:val="24"/>
          <w:lang w:eastAsia="fr-BE"/>
        </w:rPr>
        <w:t>comme projet de société.</w:t>
      </w:r>
      <w:r w:rsidR="001D58E6" w:rsidRPr="00C83FDC">
        <w:rPr>
          <w:rFonts w:eastAsia="Times New Roman" w:cstheme="minorHAnsi"/>
          <w:color w:val="222222"/>
          <w:sz w:val="24"/>
          <w:szCs w:val="24"/>
          <w:lang w:eastAsia="fr-BE"/>
        </w:rPr>
        <w:t xml:space="preserve"> </w:t>
      </w:r>
    </w:p>
    <w:p w14:paraId="5F35835E" w14:textId="30E76B17" w:rsidR="0007282F" w:rsidRPr="00C83FDC" w:rsidRDefault="00700D0C" w:rsidP="00700D0C">
      <w:pPr>
        <w:shd w:val="clear" w:color="auto" w:fill="FFFFFF"/>
        <w:spacing w:after="0" w:line="240" w:lineRule="auto"/>
        <w:ind w:left="708"/>
        <w:rPr>
          <w:rFonts w:eastAsia="Times New Roman" w:cstheme="minorHAnsi"/>
          <w:color w:val="222222"/>
          <w:sz w:val="24"/>
          <w:szCs w:val="24"/>
          <w:lang w:eastAsia="fr-BE"/>
        </w:rPr>
      </w:pPr>
      <w:r w:rsidRPr="00C83FDC">
        <w:rPr>
          <w:rFonts w:eastAsia="Times New Roman" w:cstheme="minorHAnsi"/>
          <w:color w:val="222222"/>
          <w:sz w:val="24"/>
          <w:szCs w:val="24"/>
          <w:lang w:eastAsia="fr-BE"/>
        </w:rPr>
        <w:t>c.</w:t>
      </w:r>
      <w:r w:rsidR="00C83FDC">
        <w:rPr>
          <w:rFonts w:eastAsia="Times New Roman" w:cstheme="minorHAnsi"/>
          <w:color w:val="222222"/>
          <w:sz w:val="24"/>
          <w:szCs w:val="24"/>
          <w:lang w:eastAsia="fr-BE"/>
        </w:rPr>
        <w:t xml:space="preserve"> </w:t>
      </w:r>
      <w:r w:rsidR="00611817" w:rsidRPr="00C83FDC">
        <w:rPr>
          <w:rFonts w:eastAsia="Times New Roman" w:cstheme="minorHAnsi"/>
          <w:color w:val="222222"/>
          <w:sz w:val="24"/>
          <w:szCs w:val="24"/>
          <w:lang w:eastAsia="fr-BE"/>
        </w:rPr>
        <w:t>L</w:t>
      </w:r>
      <w:r w:rsidR="0007282F" w:rsidRPr="00C83FDC">
        <w:rPr>
          <w:rFonts w:eastAsia="Times New Roman" w:cstheme="minorHAnsi"/>
          <w:color w:val="222222"/>
          <w:sz w:val="24"/>
          <w:szCs w:val="24"/>
          <w:lang w:eastAsia="fr-BE"/>
        </w:rPr>
        <w:t xml:space="preserve">es indicateurs de </w:t>
      </w:r>
      <w:r w:rsidR="006E3BF8" w:rsidRPr="00C83FDC">
        <w:rPr>
          <w:rFonts w:eastAsia="Times New Roman" w:cstheme="minorHAnsi"/>
          <w:color w:val="222222"/>
          <w:sz w:val="24"/>
          <w:szCs w:val="24"/>
          <w:lang w:eastAsia="fr-BE"/>
        </w:rPr>
        <w:t>« </w:t>
      </w:r>
      <w:r w:rsidR="0007282F" w:rsidRPr="00C83FDC">
        <w:rPr>
          <w:rFonts w:eastAsia="Times New Roman" w:cstheme="minorHAnsi"/>
          <w:color w:val="222222"/>
          <w:sz w:val="24"/>
          <w:szCs w:val="24"/>
          <w:lang w:eastAsia="fr-BE"/>
        </w:rPr>
        <w:t>prospérité</w:t>
      </w:r>
      <w:r w:rsidR="006E3BF8" w:rsidRPr="00C83FDC">
        <w:rPr>
          <w:rFonts w:eastAsia="Times New Roman" w:cstheme="minorHAnsi"/>
          <w:color w:val="222222"/>
          <w:sz w:val="24"/>
          <w:szCs w:val="24"/>
          <w:lang w:eastAsia="fr-BE"/>
        </w:rPr>
        <w:t> »</w:t>
      </w:r>
      <w:r w:rsidR="00444A36" w:rsidRPr="00C83FDC">
        <w:rPr>
          <w:rFonts w:eastAsia="Times New Roman" w:cstheme="minorHAnsi"/>
          <w:color w:val="222222"/>
          <w:sz w:val="24"/>
          <w:szCs w:val="24"/>
          <w:lang w:eastAsia="fr-BE"/>
        </w:rPr>
        <w:t xml:space="preserve"> </w:t>
      </w:r>
      <w:r w:rsidR="00611817" w:rsidRPr="00C83FDC">
        <w:rPr>
          <w:rFonts w:eastAsia="Times New Roman" w:cstheme="minorHAnsi"/>
          <w:color w:val="222222"/>
          <w:sz w:val="24"/>
          <w:szCs w:val="24"/>
          <w:lang w:eastAsia="fr-BE"/>
        </w:rPr>
        <w:t>devraient être r</w:t>
      </w:r>
      <w:r w:rsidR="009D0EED" w:rsidRPr="00C83FDC">
        <w:rPr>
          <w:rFonts w:eastAsia="Times New Roman" w:cstheme="minorHAnsi"/>
          <w:color w:val="222222"/>
          <w:sz w:val="24"/>
          <w:szCs w:val="24"/>
          <w:lang w:eastAsia="fr-BE"/>
        </w:rPr>
        <w:t>e</w:t>
      </w:r>
      <w:r w:rsidR="00611817" w:rsidRPr="00C83FDC">
        <w:rPr>
          <w:rFonts w:eastAsia="Times New Roman" w:cstheme="minorHAnsi"/>
          <w:color w:val="222222"/>
          <w:sz w:val="24"/>
          <w:szCs w:val="24"/>
          <w:lang w:eastAsia="fr-BE"/>
        </w:rPr>
        <w:t xml:space="preserve">définis pour </w:t>
      </w:r>
      <w:r w:rsidR="00444A36" w:rsidRPr="00C83FDC">
        <w:rPr>
          <w:rFonts w:eastAsia="Times New Roman" w:cstheme="minorHAnsi"/>
          <w:color w:val="222222"/>
          <w:sz w:val="24"/>
          <w:szCs w:val="24"/>
          <w:lang w:eastAsia="fr-BE"/>
        </w:rPr>
        <w:t>contourner l’opposition binaire croissance/décroissance</w:t>
      </w:r>
    </w:p>
    <w:p w14:paraId="5FAA36F2" w14:textId="77777777" w:rsidR="00E97907" w:rsidRPr="00C83FDC" w:rsidRDefault="00E97907" w:rsidP="00E122E6">
      <w:pPr>
        <w:shd w:val="clear" w:color="auto" w:fill="FFFFFF"/>
        <w:spacing w:after="0" w:line="240" w:lineRule="auto"/>
        <w:ind w:left="708"/>
        <w:rPr>
          <w:rFonts w:eastAsia="Times New Roman" w:cstheme="minorHAnsi"/>
          <w:color w:val="222222"/>
          <w:sz w:val="24"/>
          <w:szCs w:val="24"/>
          <w:lang w:eastAsia="fr-BE"/>
        </w:rPr>
      </w:pPr>
    </w:p>
    <w:p w14:paraId="43CA62DC" w14:textId="5D12FB20" w:rsidR="00E122E6" w:rsidRPr="00C83FDC" w:rsidRDefault="00105FFA" w:rsidP="00C83FDC">
      <w:pPr>
        <w:pStyle w:val="Heading1"/>
        <w:rPr>
          <w:rFonts w:asciiTheme="minorHAnsi" w:hAnsiTheme="minorHAnsi" w:cstheme="minorHAnsi"/>
        </w:rPr>
      </w:pPr>
      <w:bookmarkStart w:id="13" w:name="_Toc112488175"/>
      <w:r w:rsidRPr="00C83FDC">
        <w:rPr>
          <w:rFonts w:asciiTheme="minorHAnsi" w:hAnsiTheme="minorHAnsi" w:cstheme="minorHAnsi"/>
        </w:rPr>
        <w:t>CADRE DÉMOCRATIQUE</w:t>
      </w:r>
      <w:bookmarkEnd w:id="13"/>
    </w:p>
    <w:p w14:paraId="35E973D1" w14:textId="77777777" w:rsidR="004E7C1C" w:rsidRPr="00C83FDC" w:rsidRDefault="004E7C1C" w:rsidP="00E122E6">
      <w:pPr>
        <w:shd w:val="clear" w:color="auto" w:fill="FFFFFF"/>
        <w:spacing w:after="0" w:line="240" w:lineRule="auto"/>
        <w:ind w:left="708"/>
        <w:rPr>
          <w:rFonts w:eastAsia="Times New Roman" w:cstheme="minorHAnsi"/>
          <w:color w:val="222222"/>
          <w:sz w:val="24"/>
          <w:szCs w:val="24"/>
          <w:lang w:eastAsia="fr-BE"/>
        </w:rPr>
      </w:pPr>
    </w:p>
    <w:p w14:paraId="29C9CA73" w14:textId="5F8D6021" w:rsidR="004E7C1C" w:rsidRDefault="004E7C1C" w:rsidP="00C83FDC">
      <w:pPr>
        <w:pStyle w:val="Heading2"/>
        <w:rPr>
          <w:rFonts w:asciiTheme="minorHAnsi" w:hAnsiTheme="minorHAnsi" w:cstheme="minorHAnsi"/>
        </w:rPr>
      </w:pPr>
      <w:bookmarkStart w:id="14" w:name="_Toc112488176"/>
      <w:r w:rsidRPr="00C83FDC">
        <w:rPr>
          <w:rFonts w:asciiTheme="minorHAnsi" w:hAnsiTheme="minorHAnsi" w:cstheme="minorHAnsi"/>
        </w:rPr>
        <w:t xml:space="preserve">Ni libéral ni </w:t>
      </w:r>
      <w:proofErr w:type="spellStart"/>
      <w:r w:rsidRPr="00C83FDC">
        <w:rPr>
          <w:rFonts w:asciiTheme="minorHAnsi" w:hAnsiTheme="minorHAnsi" w:cstheme="minorHAnsi"/>
        </w:rPr>
        <w:t>communautarien</w:t>
      </w:r>
      <w:bookmarkEnd w:id="14"/>
      <w:proofErr w:type="spellEnd"/>
    </w:p>
    <w:p w14:paraId="4DADC3BB" w14:textId="77777777" w:rsidR="00C83FDC" w:rsidRPr="00C83FDC" w:rsidRDefault="00C83FDC" w:rsidP="00C83FDC">
      <w:pPr>
        <w:rPr>
          <w:lang w:eastAsia="fr-BE"/>
        </w:rPr>
      </w:pPr>
    </w:p>
    <w:p w14:paraId="6B4CEE20" w14:textId="4BF5ED73" w:rsidR="00DE7728" w:rsidRPr="00C83FDC" w:rsidRDefault="00DE6446" w:rsidP="004E7C1C">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Pour l’écologie intégrale, d</w:t>
      </w:r>
      <w:r w:rsidR="00082D53" w:rsidRPr="00C83FDC">
        <w:rPr>
          <w:rFonts w:eastAsia="Times New Roman" w:cstheme="minorHAnsi"/>
          <w:color w:val="222222"/>
          <w:sz w:val="24"/>
          <w:szCs w:val="24"/>
          <w:lang w:eastAsia="fr-BE"/>
        </w:rPr>
        <w:t>ans un modèle démocratique</w:t>
      </w:r>
      <w:r w:rsidR="00C83FDC">
        <w:rPr>
          <w:rFonts w:eastAsia="Times New Roman" w:cstheme="minorHAnsi"/>
          <w:color w:val="222222"/>
          <w:sz w:val="24"/>
          <w:szCs w:val="24"/>
          <w:lang w:eastAsia="fr-BE"/>
        </w:rPr>
        <w:t>,</w:t>
      </w:r>
      <w:r w:rsidR="00082D53" w:rsidRPr="00C83FDC">
        <w:rPr>
          <w:rFonts w:eastAsia="Times New Roman" w:cstheme="minorHAnsi"/>
          <w:color w:val="222222"/>
          <w:sz w:val="24"/>
          <w:szCs w:val="24"/>
          <w:lang w:eastAsia="fr-BE"/>
        </w:rPr>
        <w:t xml:space="preserve"> une des missions du politique est la recherche d’une articulation harmonieuse entre un projet de société et les visions plurielles des individus qui la composent. </w:t>
      </w:r>
    </w:p>
    <w:p w14:paraId="274225C1" w14:textId="45732867" w:rsidR="00DE6446" w:rsidRPr="00C83FDC" w:rsidRDefault="00082D53" w:rsidP="004E7C1C">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lastRenderedPageBreak/>
        <w:t>L’é</w:t>
      </w:r>
      <w:r w:rsidR="00487C5C" w:rsidRPr="00C83FDC">
        <w:rPr>
          <w:rFonts w:eastAsia="Times New Roman" w:cstheme="minorHAnsi"/>
          <w:color w:val="222222"/>
          <w:sz w:val="24"/>
          <w:szCs w:val="24"/>
          <w:lang w:eastAsia="fr-BE"/>
        </w:rPr>
        <w:t xml:space="preserve">cologie intégrale </w:t>
      </w:r>
      <w:r w:rsidRPr="00C83FDC">
        <w:rPr>
          <w:rFonts w:eastAsia="Times New Roman" w:cstheme="minorHAnsi"/>
          <w:color w:val="222222"/>
          <w:sz w:val="24"/>
          <w:szCs w:val="24"/>
          <w:lang w:eastAsia="fr-BE"/>
        </w:rPr>
        <w:t xml:space="preserve">porte l’ambition de redéfinir notre projet de société </w:t>
      </w:r>
      <w:r w:rsidR="00752249" w:rsidRPr="00C83FDC">
        <w:rPr>
          <w:rFonts w:eastAsia="Times New Roman" w:cstheme="minorHAnsi"/>
          <w:color w:val="222222"/>
          <w:sz w:val="24"/>
          <w:szCs w:val="24"/>
          <w:lang w:eastAsia="fr-BE"/>
        </w:rPr>
        <w:t xml:space="preserve">en faisant </w:t>
      </w:r>
      <w:r w:rsidR="00487C5C" w:rsidRPr="00C83FDC">
        <w:rPr>
          <w:rFonts w:eastAsia="Times New Roman" w:cstheme="minorHAnsi"/>
          <w:color w:val="222222"/>
          <w:sz w:val="24"/>
          <w:szCs w:val="24"/>
          <w:lang w:eastAsia="fr-BE"/>
        </w:rPr>
        <w:t xml:space="preserve">des valeurs de soutenabilité, de justice et de solidarité </w:t>
      </w:r>
      <w:r w:rsidR="00DE6446" w:rsidRPr="00C83FDC">
        <w:rPr>
          <w:rFonts w:eastAsia="Times New Roman" w:cstheme="minorHAnsi"/>
          <w:color w:val="222222"/>
          <w:sz w:val="24"/>
          <w:szCs w:val="24"/>
          <w:lang w:eastAsia="fr-BE"/>
        </w:rPr>
        <w:t>un horizon de sens partagé.</w:t>
      </w:r>
    </w:p>
    <w:p w14:paraId="4F746152" w14:textId="34A3276D" w:rsidR="00487C5C" w:rsidRPr="00C83FDC" w:rsidRDefault="00443F87" w:rsidP="004E7C1C">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 xml:space="preserve">Pour </w:t>
      </w:r>
      <w:r w:rsidR="00136F72" w:rsidRPr="00C83FDC">
        <w:rPr>
          <w:rFonts w:eastAsia="Times New Roman" w:cstheme="minorHAnsi"/>
          <w:color w:val="222222"/>
          <w:sz w:val="24"/>
          <w:szCs w:val="24"/>
          <w:lang w:eastAsia="fr-BE"/>
        </w:rPr>
        <w:t>l’écologie intégrale</w:t>
      </w:r>
      <w:r w:rsidRPr="00C83FDC">
        <w:rPr>
          <w:rFonts w:eastAsia="Times New Roman" w:cstheme="minorHAnsi"/>
          <w:color w:val="222222"/>
          <w:sz w:val="24"/>
          <w:szCs w:val="24"/>
          <w:lang w:eastAsia="fr-BE"/>
        </w:rPr>
        <w:t xml:space="preserve">, l’écologie politique </w:t>
      </w:r>
      <w:r w:rsidR="00136F72" w:rsidRPr="00C83FDC">
        <w:rPr>
          <w:rFonts w:eastAsia="Times New Roman" w:cstheme="minorHAnsi"/>
          <w:color w:val="222222"/>
          <w:sz w:val="24"/>
          <w:szCs w:val="24"/>
          <w:lang w:eastAsia="fr-BE"/>
        </w:rPr>
        <w:t>doit être porteuse d’une v</w:t>
      </w:r>
      <w:r w:rsidR="00487C5C" w:rsidRPr="00C83FDC">
        <w:rPr>
          <w:rFonts w:eastAsia="Times New Roman" w:cstheme="minorHAnsi"/>
          <w:color w:val="222222"/>
          <w:sz w:val="24"/>
          <w:szCs w:val="24"/>
          <w:lang w:eastAsia="fr-BE"/>
        </w:rPr>
        <w:t xml:space="preserve">ision de la </w:t>
      </w:r>
      <w:r w:rsidR="00136F72" w:rsidRPr="00C83FDC">
        <w:rPr>
          <w:rFonts w:eastAsia="Times New Roman" w:cstheme="minorHAnsi"/>
          <w:color w:val="222222"/>
          <w:sz w:val="24"/>
          <w:szCs w:val="24"/>
          <w:lang w:eastAsia="fr-BE"/>
        </w:rPr>
        <w:t>« </w:t>
      </w:r>
      <w:r w:rsidR="00487C5C" w:rsidRPr="00C83FDC">
        <w:rPr>
          <w:rFonts w:eastAsia="Times New Roman" w:cstheme="minorHAnsi"/>
          <w:color w:val="222222"/>
          <w:sz w:val="24"/>
          <w:szCs w:val="24"/>
          <w:lang w:eastAsia="fr-BE"/>
        </w:rPr>
        <w:t>vie bonne</w:t>
      </w:r>
      <w:r w:rsidR="00136F72" w:rsidRPr="00C83FDC">
        <w:rPr>
          <w:rFonts w:eastAsia="Times New Roman" w:cstheme="minorHAnsi"/>
          <w:color w:val="222222"/>
          <w:sz w:val="24"/>
          <w:szCs w:val="24"/>
          <w:lang w:eastAsia="fr-BE"/>
        </w:rPr>
        <w:t> »</w:t>
      </w:r>
      <w:r w:rsidR="008B0253" w:rsidRPr="00C83FDC">
        <w:rPr>
          <w:rFonts w:eastAsia="Times New Roman" w:cstheme="minorHAnsi"/>
          <w:color w:val="222222"/>
          <w:sz w:val="24"/>
          <w:szCs w:val="24"/>
          <w:lang w:eastAsia="fr-BE"/>
        </w:rPr>
        <w:t>,</w:t>
      </w:r>
      <w:r w:rsidR="008B0253" w:rsidRPr="00C83FDC">
        <w:rPr>
          <w:rFonts w:cstheme="minorHAnsi"/>
        </w:rPr>
        <w:t xml:space="preserve"> </w:t>
      </w:r>
      <w:r w:rsidR="008B0253" w:rsidRPr="00C83FDC">
        <w:rPr>
          <w:rFonts w:eastAsia="Times New Roman" w:cstheme="minorHAnsi"/>
          <w:color w:val="222222"/>
          <w:sz w:val="24"/>
          <w:szCs w:val="24"/>
          <w:lang w:eastAsia="fr-BE"/>
        </w:rPr>
        <w:t>tout en étant compatible avec le</w:t>
      </w:r>
      <w:r w:rsidR="004E7C1C" w:rsidRPr="00C83FDC">
        <w:rPr>
          <w:rFonts w:eastAsia="Times New Roman" w:cstheme="minorHAnsi"/>
          <w:color w:val="222222"/>
          <w:sz w:val="24"/>
          <w:szCs w:val="24"/>
          <w:lang w:eastAsia="fr-BE"/>
        </w:rPr>
        <w:t xml:space="preserve"> respect des libertés individuelles et le respect de la diversité des visions du monde.</w:t>
      </w:r>
      <w:r w:rsidR="008B0253" w:rsidRPr="00C83FDC">
        <w:rPr>
          <w:rFonts w:eastAsia="Times New Roman" w:cstheme="minorHAnsi"/>
          <w:color w:val="222222"/>
          <w:sz w:val="24"/>
          <w:szCs w:val="24"/>
          <w:lang w:eastAsia="fr-BE"/>
        </w:rPr>
        <w:t xml:space="preserve"> </w:t>
      </w:r>
    </w:p>
    <w:p w14:paraId="180FDD59" w14:textId="26D9176D" w:rsidR="00487C5C" w:rsidRDefault="008B0253" w:rsidP="00110A85">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Une v</w:t>
      </w:r>
      <w:r w:rsidR="00EF5D33" w:rsidRPr="00C83FDC">
        <w:rPr>
          <w:rFonts w:eastAsia="Times New Roman" w:cstheme="minorHAnsi"/>
          <w:color w:val="222222"/>
          <w:sz w:val="24"/>
          <w:szCs w:val="24"/>
          <w:lang w:eastAsia="fr-BE"/>
        </w:rPr>
        <w:t>ision dans laquelle la</w:t>
      </w:r>
      <w:r w:rsidR="00487C5C" w:rsidRPr="00C83FDC">
        <w:rPr>
          <w:rFonts w:eastAsia="Times New Roman" w:cstheme="minorHAnsi"/>
          <w:color w:val="222222"/>
          <w:sz w:val="24"/>
          <w:szCs w:val="24"/>
          <w:lang w:eastAsia="fr-BE"/>
        </w:rPr>
        <w:t xml:space="preserve"> vie humaine, </w:t>
      </w:r>
      <w:r w:rsidR="00EF5D33" w:rsidRPr="00C83FDC">
        <w:rPr>
          <w:rFonts w:eastAsia="Times New Roman" w:cstheme="minorHAnsi"/>
          <w:color w:val="222222"/>
          <w:sz w:val="24"/>
          <w:szCs w:val="24"/>
          <w:lang w:eastAsia="fr-BE"/>
        </w:rPr>
        <w:t xml:space="preserve">reste possible, </w:t>
      </w:r>
      <w:r w:rsidR="00487C5C" w:rsidRPr="00C83FDC">
        <w:rPr>
          <w:rFonts w:eastAsia="Times New Roman" w:cstheme="minorHAnsi"/>
          <w:color w:val="222222"/>
          <w:sz w:val="24"/>
          <w:szCs w:val="24"/>
          <w:lang w:eastAsia="fr-BE"/>
        </w:rPr>
        <w:t>matériellement et existentiellement soutenable</w:t>
      </w:r>
      <w:r w:rsidR="00110A85" w:rsidRPr="00C83FDC">
        <w:rPr>
          <w:rFonts w:eastAsia="Times New Roman" w:cstheme="minorHAnsi"/>
          <w:color w:val="222222"/>
          <w:sz w:val="24"/>
          <w:szCs w:val="24"/>
          <w:lang w:eastAsia="fr-BE"/>
        </w:rPr>
        <w:t xml:space="preserve"> ; une vision qui intègre le vivant et les générations futures comme protagonistes de la scène politique ; une vision dans laquelle est appliqué </w:t>
      </w:r>
      <w:r w:rsidR="00487C5C" w:rsidRPr="00C83FDC">
        <w:rPr>
          <w:rFonts w:eastAsia="Times New Roman" w:cstheme="minorHAnsi"/>
          <w:color w:val="222222"/>
          <w:sz w:val="24"/>
          <w:szCs w:val="24"/>
          <w:lang w:eastAsia="fr-BE"/>
        </w:rPr>
        <w:t>un principe de justice dans l’identification des dommages environnementaux et la répartition des pertes</w:t>
      </w:r>
      <w:r w:rsidR="00110A85" w:rsidRPr="00C83FDC">
        <w:rPr>
          <w:rFonts w:eastAsia="Times New Roman" w:cstheme="minorHAnsi"/>
          <w:color w:val="222222"/>
          <w:sz w:val="24"/>
          <w:szCs w:val="24"/>
          <w:lang w:eastAsia="fr-BE"/>
        </w:rPr>
        <w:t xml:space="preserve"> </w:t>
      </w:r>
    </w:p>
    <w:p w14:paraId="7164814B" w14:textId="77777777" w:rsidR="00C83FDC" w:rsidRPr="00C83FDC" w:rsidRDefault="00C83FDC" w:rsidP="00110A85">
      <w:pPr>
        <w:shd w:val="clear" w:color="auto" w:fill="FFFFFF"/>
        <w:spacing w:after="0" w:line="240" w:lineRule="auto"/>
        <w:rPr>
          <w:rFonts w:eastAsia="Times New Roman" w:cstheme="minorHAnsi"/>
          <w:color w:val="222222"/>
          <w:sz w:val="24"/>
          <w:szCs w:val="24"/>
          <w:lang w:eastAsia="fr-BE"/>
        </w:rPr>
      </w:pPr>
    </w:p>
    <w:p w14:paraId="30A21231" w14:textId="07183B3E" w:rsidR="00E97907" w:rsidRDefault="00E97907" w:rsidP="00C83FDC">
      <w:pPr>
        <w:pStyle w:val="Heading2"/>
        <w:rPr>
          <w:rFonts w:asciiTheme="minorHAnsi" w:hAnsiTheme="minorHAnsi" w:cstheme="minorHAnsi"/>
        </w:rPr>
      </w:pPr>
      <w:bookmarkStart w:id="15" w:name="_Toc112488177"/>
      <w:r w:rsidRPr="00C83FDC">
        <w:rPr>
          <w:rFonts w:asciiTheme="minorHAnsi" w:hAnsiTheme="minorHAnsi" w:cstheme="minorHAnsi"/>
        </w:rPr>
        <w:t>Au-delà de la dichotomie gauche-droite</w:t>
      </w:r>
      <w:bookmarkEnd w:id="15"/>
    </w:p>
    <w:p w14:paraId="736BFA56" w14:textId="77777777" w:rsidR="00C83FDC" w:rsidRPr="00C83FDC" w:rsidRDefault="00C83FDC" w:rsidP="00C83FDC">
      <w:pPr>
        <w:rPr>
          <w:lang w:eastAsia="fr-BE"/>
        </w:rPr>
      </w:pPr>
    </w:p>
    <w:p w14:paraId="0849371C" w14:textId="37C10C23" w:rsidR="00E97907" w:rsidRDefault="00C83FDC" w:rsidP="00256122">
      <w:pPr>
        <w:shd w:val="clear" w:color="auto" w:fill="FFFFFF"/>
        <w:spacing w:after="0" w:line="240" w:lineRule="auto"/>
        <w:rPr>
          <w:rFonts w:eastAsia="Times New Roman" w:cstheme="minorHAnsi"/>
          <w:i/>
          <w:iCs/>
          <w:color w:val="222222"/>
          <w:sz w:val="24"/>
          <w:szCs w:val="24"/>
          <w:lang w:eastAsia="fr-BE"/>
        </w:rPr>
      </w:pPr>
      <w:r w:rsidRPr="00C83FDC">
        <w:rPr>
          <w:rFonts w:eastAsia="Times New Roman" w:cstheme="minorHAnsi"/>
          <w:color w:val="222222"/>
          <w:sz w:val="24"/>
          <w:szCs w:val="24"/>
          <w:lang w:eastAsia="fr-BE"/>
        </w:rPr>
        <w:t xml:space="preserve"> </w:t>
      </w:r>
      <w:r w:rsidR="00E97907" w:rsidRPr="00C83FDC">
        <w:rPr>
          <w:rFonts w:eastAsia="Times New Roman" w:cstheme="minorHAnsi"/>
          <w:color w:val="222222"/>
          <w:sz w:val="24"/>
          <w:szCs w:val="24"/>
          <w:lang w:eastAsia="fr-BE"/>
        </w:rPr>
        <w:t>Le dépassement de l’opposition gauche-droite implique un changement d’axe qui permet un rebrassage des idées et permet des alliances, impensables dans le cadre politique traditionnel</w:t>
      </w:r>
      <w:r w:rsidR="00E97907" w:rsidRPr="00C83FDC">
        <w:rPr>
          <w:rFonts w:eastAsia="Times New Roman" w:cstheme="minorHAnsi"/>
          <w:i/>
          <w:iCs/>
          <w:color w:val="222222"/>
          <w:sz w:val="24"/>
          <w:szCs w:val="24"/>
          <w:lang w:eastAsia="fr-BE"/>
        </w:rPr>
        <w:t>.</w:t>
      </w:r>
    </w:p>
    <w:p w14:paraId="03FB7828" w14:textId="77777777" w:rsidR="00C83FDC" w:rsidRPr="00C83FDC" w:rsidRDefault="00C83FDC" w:rsidP="00256122">
      <w:pPr>
        <w:shd w:val="clear" w:color="auto" w:fill="FFFFFF"/>
        <w:spacing w:after="0" w:line="240" w:lineRule="auto"/>
        <w:rPr>
          <w:rFonts w:eastAsia="Times New Roman" w:cstheme="minorHAnsi"/>
          <w:i/>
          <w:iCs/>
          <w:color w:val="222222"/>
          <w:sz w:val="24"/>
          <w:szCs w:val="24"/>
          <w:lang w:eastAsia="fr-BE"/>
        </w:rPr>
      </w:pPr>
    </w:p>
    <w:p w14:paraId="2A1F445E" w14:textId="3C9B42B9" w:rsidR="00E97907" w:rsidRDefault="00E97907" w:rsidP="00C83FDC">
      <w:pPr>
        <w:pStyle w:val="Heading2"/>
        <w:rPr>
          <w:rFonts w:asciiTheme="minorHAnsi" w:hAnsiTheme="minorHAnsi" w:cstheme="minorHAnsi"/>
        </w:rPr>
      </w:pPr>
      <w:bookmarkStart w:id="16" w:name="_Toc112488178"/>
      <w:r w:rsidRPr="00C83FDC">
        <w:rPr>
          <w:rFonts w:asciiTheme="minorHAnsi" w:hAnsiTheme="minorHAnsi" w:cstheme="minorHAnsi"/>
        </w:rPr>
        <w:t>Ni strictement local ni strictement global</w:t>
      </w:r>
      <w:bookmarkEnd w:id="16"/>
    </w:p>
    <w:p w14:paraId="27BED1AE" w14:textId="77777777" w:rsidR="00C83FDC" w:rsidRPr="00C83FDC" w:rsidRDefault="00C83FDC" w:rsidP="00C83FDC">
      <w:pPr>
        <w:rPr>
          <w:lang w:eastAsia="fr-BE"/>
        </w:rPr>
      </w:pPr>
    </w:p>
    <w:p w14:paraId="0C8EA3FE" w14:textId="77777777" w:rsidR="00E97907" w:rsidRPr="00C83FDC" w:rsidRDefault="00E97907" w:rsidP="00256122">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Combiner les 2 approches :</w:t>
      </w:r>
    </w:p>
    <w:p w14:paraId="5735F295" w14:textId="38F27BCA" w:rsidR="00E97907" w:rsidRPr="00C83FDC" w:rsidRDefault="00256122" w:rsidP="00256122">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Une très nette r</w:t>
      </w:r>
      <w:r w:rsidR="00E97907" w:rsidRPr="00C83FDC">
        <w:rPr>
          <w:rFonts w:eastAsia="Times New Roman" w:cstheme="minorHAnsi"/>
          <w:color w:val="222222"/>
          <w:sz w:val="24"/>
          <w:szCs w:val="24"/>
          <w:lang w:eastAsia="fr-BE"/>
        </w:rPr>
        <w:t>elocalisation du pouvoir,</w:t>
      </w:r>
      <w:r w:rsidRPr="00C83FDC">
        <w:rPr>
          <w:rFonts w:eastAsia="Times New Roman" w:cstheme="minorHAnsi"/>
          <w:color w:val="222222"/>
          <w:sz w:val="24"/>
          <w:szCs w:val="24"/>
          <w:lang w:eastAsia="fr-BE"/>
        </w:rPr>
        <w:t xml:space="preserve"> accompagnée d’une plus grande autonomie accordée aux régions et aux communes</w:t>
      </w:r>
      <w:r w:rsidR="00E97907" w:rsidRPr="00C83FDC">
        <w:rPr>
          <w:rFonts w:eastAsia="Times New Roman" w:cstheme="minorHAnsi"/>
          <w:color w:val="222222"/>
          <w:sz w:val="24"/>
          <w:szCs w:val="24"/>
          <w:lang w:eastAsia="fr-BE"/>
        </w:rPr>
        <w:t xml:space="preserve"> pour </w:t>
      </w:r>
      <w:r w:rsidR="00690689" w:rsidRPr="00C83FDC">
        <w:rPr>
          <w:rFonts w:eastAsia="Times New Roman" w:cstheme="minorHAnsi"/>
          <w:color w:val="222222"/>
          <w:sz w:val="24"/>
          <w:szCs w:val="24"/>
          <w:lang w:eastAsia="fr-BE"/>
        </w:rPr>
        <w:t>re</w:t>
      </w:r>
      <w:r w:rsidR="00E97907" w:rsidRPr="00C83FDC">
        <w:rPr>
          <w:rFonts w:eastAsia="Times New Roman" w:cstheme="minorHAnsi"/>
          <w:color w:val="222222"/>
          <w:sz w:val="24"/>
          <w:szCs w:val="24"/>
          <w:lang w:eastAsia="fr-BE"/>
        </w:rPr>
        <w:t>créer d</w:t>
      </w:r>
      <w:r w:rsidR="00690689" w:rsidRPr="00C83FDC">
        <w:rPr>
          <w:rFonts w:eastAsia="Times New Roman" w:cstheme="minorHAnsi"/>
          <w:color w:val="222222"/>
          <w:sz w:val="24"/>
          <w:szCs w:val="24"/>
          <w:lang w:eastAsia="fr-BE"/>
        </w:rPr>
        <w:t>u</w:t>
      </w:r>
      <w:r w:rsidR="00E97907" w:rsidRPr="00C83FDC">
        <w:rPr>
          <w:rFonts w:eastAsia="Times New Roman" w:cstheme="minorHAnsi"/>
          <w:color w:val="222222"/>
          <w:sz w:val="24"/>
          <w:szCs w:val="24"/>
          <w:lang w:eastAsia="fr-BE"/>
        </w:rPr>
        <w:t xml:space="preserve"> lien et repenser les territoires</w:t>
      </w:r>
    </w:p>
    <w:p w14:paraId="1F1BAC27" w14:textId="0ADB2278" w:rsidR="00E97907" w:rsidRPr="00C83FDC" w:rsidRDefault="00690689" w:rsidP="00690689">
      <w:pPr>
        <w:shd w:val="clear" w:color="auto" w:fill="FFFFFF"/>
        <w:spacing w:after="0" w:line="240" w:lineRule="auto"/>
        <w:rPr>
          <w:rFonts w:eastAsia="Times New Roman" w:cstheme="minorHAnsi"/>
          <w:color w:val="222222"/>
          <w:sz w:val="24"/>
          <w:szCs w:val="24"/>
          <w:lang w:eastAsia="fr-BE"/>
        </w:rPr>
      </w:pPr>
      <w:r w:rsidRPr="00C83FDC">
        <w:rPr>
          <w:rFonts w:eastAsia="Times New Roman" w:cstheme="minorHAnsi"/>
          <w:color w:val="222222"/>
          <w:sz w:val="24"/>
          <w:szCs w:val="24"/>
          <w:lang w:eastAsia="fr-BE"/>
        </w:rPr>
        <w:t>Et la m</w:t>
      </w:r>
      <w:r w:rsidR="00E97907" w:rsidRPr="00C83FDC">
        <w:rPr>
          <w:rFonts w:eastAsia="Times New Roman" w:cstheme="minorHAnsi"/>
          <w:color w:val="222222"/>
          <w:sz w:val="24"/>
          <w:szCs w:val="24"/>
          <w:lang w:eastAsia="fr-BE"/>
        </w:rPr>
        <w:t>ise en place d’un cadre politique mondial qui établirait les limites planétaires et veillerait à la juste répartition des</w:t>
      </w:r>
      <w:r w:rsidR="00256122" w:rsidRPr="00C83FDC">
        <w:rPr>
          <w:rFonts w:eastAsia="Times New Roman" w:cstheme="minorHAnsi"/>
          <w:color w:val="222222"/>
          <w:sz w:val="24"/>
          <w:szCs w:val="24"/>
          <w:lang w:eastAsia="fr-BE"/>
        </w:rPr>
        <w:t xml:space="preserve"> </w:t>
      </w:r>
      <w:r w:rsidR="00E97907" w:rsidRPr="00C83FDC">
        <w:rPr>
          <w:rFonts w:eastAsia="Times New Roman" w:cstheme="minorHAnsi"/>
          <w:color w:val="222222"/>
          <w:sz w:val="24"/>
          <w:szCs w:val="24"/>
          <w:lang w:eastAsia="fr-BE"/>
        </w:rPr>
        <w:t>dommages environnementaux</w:t>
      </w:r>
      <w:r w:rsidR="003368E6" w:rsidRPr="00C83FDC">
        <w:rPr>
          <w:rFonts w:eastAsia="Times New Roman" w:cstheme="minorHAnsi"/>
          <w:color w:val="222222"/>
          <w:sz w:val="24"/>
          <w:szCs w:val="24"/>
          <w:lang w:eastAsia="fr-BE"/>
        </w:rPr>
        <w:t>.</w:t>
      </w:r>
    </w:p>
    <w:p w14:paraId="51B75C74" w14:textId="77777777" w:rsidR="00B5456E" w:rsidRPr="00C83FDC" w:rsidRDefault="00B5456E" w:rsidP="00B5456E">
      <w:pPr>
        <w:shd w:val="clear" w:color="auto" w:fill="FFFFFF"/>
        <w:spacing w:after="0" w:line="240" w:lineRule="auto"/>
        <w:rPr>
          <w:rFonts w:eastAsia="Times New Roman" w:cstheme="minorHAnsi"/>
          <w:color w:val="222222"/>
          <w:sz w:val="24"/>
          <w:szCs w:val="24"/>
          <w:lang w:eastAsia="fr-BE"/>
        </w:rPr>
      </w:pPr>
    </w:p>
    <w:p w14:paraId="74B0F2BF" w14:textId="77777777" w:rsidR="00836D63" w:rsidRPr="00C83FDC" w:rsidRDefault="00836D63" w:rsidP="00E97907">
      <w:pPr>
        <w:shd w:val="clear" w:color="auto" w:fill="FFFFFF"/>
        <w:spacing w:after="0" w:line="240" w:lineRule="auto"/>
        <w:ind w:left="708"/>
        <w:rPr>
          <w:rFonts w:eastAsia="Times New Roman" w:cstheme="minorHAnsi"/>
          <w:color w:val="222222"/>
          <w:sz w:val="24"/>
          <w:szCs w:val="24"/>
          <w:lang w:eastAsia="fr-BE"/>
        </w:rPr>
      </w:pPr>
    </w:p>
    <w:sectPr w:rsidR="00836D63" w:rsidRPr="00C83FDC" w:rsidSect="00C83FD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2623" w14:textId="77777777" w:rsidR="00327CFA" w:rsidRDefault="00327CFA" w:rsidP="00C83FDC">
      <w:pPr>
        <w:spacing w:after="0" w:line="240" w:lineRule="auto"/>
      </w:pPr>
      <w:r>
        <w:separator/>
      </w:r>
    </w:p>
  </w:endnote>
  <w:endnote w:type="continuationSeparator" w:id="0">
    <w:p w14:paraId="433B2CE4" w14:textId="77777777" w:rsidR="00327CFA" w:rsidRDefault="00327CFA"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11103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5551" w14:textId="77777777" w:rsidR="00327CFA" w:rsidRDefault="00327CFA" w:rsidP="00C83FDC">
      <w:pPr>
        <w:spacing w:after="0" w:line="240" w:lineRule="auto"/>
      </w:pPr>
      <w:r>
        <w:separator/>
      </w:r>
    </w:p>
  </w:footnote>
  <w:footnote w:type="continuationSeparator" w:id="0">
    <w:p w14:paraId="3E9E0F07" w14:textId="77777777" w:rsidR="00327CFA" w:rsidRDefault="00327CFA" w:rsidP="00C8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C4A6B50"/>
    <w:multiLevelType w:val="multilevel"/>
    <w:tmpl w:val="080C0025"/>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3"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9"/>
  </w:num>
  <w:num w:numId="2" w16cid:durableId="2015065349">
    <w:abstractNumId w:val="3"/>
  </w:num>
  <w:num w:numId="3" w16cid:durableId="935601199">
    <w:abstractNumId w:val="12"/>
  </w:num>
  <w:num w:numId="4" w16cid:durableId="507984471">
    <w:abstractNumId w:val="10"/>
  </w:num>
  <w:num w:numId="5" w16cid:durableId="93406466">
    <w:abstractNumId w:val="11"/>
  </w:num>
  <w:num w:numId="6" w16cid:durableId="380639194">
    <w:abstractNumId w:val="0"/>
  </w:num>
  <w:num w:numId="7" w16cid:durableId="435951520">
    <w:abstractNumId w:val="15"/>
  </w:num>
  <w:num w:numId="8" w16cid:durableId="1954701946">
    <w:abstractNumId w:val="13"/>
  </w:num>
  <w:num w:numId="9" w16cid:durableId="1001665996">
    <w:abstractNumId w:val="1"/>
  </w:num>
  <w:num w:numId="10" w16cid:durableId="983314046">
    <w:abstractNumId w:val="7"/>
  </w:num>
  <w:num w:numId="11" w16cid:durableId="1755080554">
    <w:abstractNumId w:val="5"/>
  </w:num>
  <w:num w:numId="12" w16cid:durableId="1407846133">
    <w:abstractNumId w:val="14"/>
  </w:num>
  <w:num w:numId="13" w16cid:durableId="215512873">
    <w:abstractNumId w:val="1"/>
    <w:lvlOverride w:ilvl="0">
      <w:startOverride w:val="1"/>
    </w:lvlOverride>
  </w:num>
  <w:num w:numId="14" w16cid:durableId="2071419850">
    <w:abstractNumId w:val="4"/>
  </w:num>
  <w:num w:numId="15" w16cid:durableId="1670913262">
    <w:abstractNumId w:val="1"/>
  </w:num>
  <w:num w:numId="16" w16cid:durableId="1735397535">
    <w:abstractNumId w:val="8"/>
  </w:num>
  <w:num w:numId="17" w16cid:durableId="1117527139">
    <w:abstractNumId w:val="2"/>
  </w:num>
  <w:num w:numId="18" w16cid:durableId="538859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36A32"/>
    <w:rsid w:val="00061A2C"/>
    <w:rsid w:val="00070803"/>
    <w:rsid w:val="0007282F"/>
    <w:rsid w:val="00082D53"/>
    <w:rsid w:val="00085810"/>
    <w:rsid w:val="000970F0"/>
    <w:rsid w:val="000B038A"/>
    <w:rsid w:val="000C0F85"/>
    <w:rsid w:val="000C7E15"/>
    <w:rsid w:val="00105FFA"/>
    <w:rsid w:val="00110A85"/>
    <w:rsid w:val="00111032"/>
    <w:rsid w:val="0012224A"/>
    <w:rsid w:val="00125A12"/>
    <w:rsid w:val="00136F72"/>
    <w:rsid w:val="001544A9"/>
    <w:rsid w:val="00171C63"/>
    <w:rsid w:val="001965E1"/>
    <w:rsid w:val="001B3287"/>
    <w:rsid w:val="001D58E6"/>
    <w:rsid w:val="001E47AA"/>
    <w:rsid w:val="001F5826"/>
    <w:rsid w:val="002318A1"/>
    <w:rsid w:val="00232578"/>
    <w:rsid w:val="00256122"/>
    <w:rsid w:val="00274A81"/>
    <w:rsid w:val="00286D5B"/>
    <w:rsid w:val="00292BFE"/>
    <w:rsid w:val="002A37C1"/>
    <w:rsid w:val="002D1429"/>
    <w:rsid w:val="002E1F24"/>
    <w:rsid w:val="003221C6"/>
    <w:rsid w:val="00327CFA"/>
    <w:rsid w:val="003368E6"/>
    <w:rsid w:val="00356A92"/>
    <w:rsid w:val="00390F36"/>
    <w:rsid w:val="003961B8"/>
    <w:rsid w:val="003A2762"/>
    <w:rsid w:val="003A7A55"/>
    <w:rsid w:val="003B203B"/>
    <w:rsid w:val="003C60CC"/>
    <w:rsid w:val="00443F87"/>
    <w:rsid w:val="00444A36"/>
    <w:rsid w:val="00487C5C"/>
    <w:rsid w:val="00497CC7"/>
    <w:rsid w:val="004C008E"/>
    <w:rsid w:val="004E7C1C"/>
    <w:rsid w:val="004F1587"/>
    <w:rsid w:val="00513F4F"/>
    <w:rsid w:val="005355E0"/>
    <w:rsid w:val="0055036B"/>
    <w:rsid w:val="005572DC"/>
    <w:rsid w:val="005A55DD"/>
    <w:rsid w:val="005A5E0F"/>
    <w:rsid w:val="00602C66"/>
    <w:rsid w:val="00603F89"/>
    <w:rsid w:val="00607481"/>
    <w:rsid w:val="00611817"/>
    <w:rsid w:val="00621E99"/>
    <w:rsid w:val="00645D52"/>
    <w:rsid w:val="00664A0C"/>
    <w:rsid w:val="00690689"/>
    <w:rsid w:val="006A2383"/>
    <w:rsid w:val="006C2B6E"/>
    <w:rsid w:val="006C7AD6"/>
    <w:rsid w:val="006E2D28"/>
    <w:rsid w:val="006E3BF8"/>
    <w:rsid w:val="00700D0C"/>
    <w:rsid w:val="0071069A"/>
    <w:rsid w:val="00747DB1"/>
    <w:rsid w:val="00750337"/>
    <w:rsid w:val="00752249"/>
    <w:rsid w:val="007652E8"/>
    <w:rsid w:val="00794015"/>
    <w:rsid w:val="007D2A56"/>
    <w:rsid w:val="007E5391"/>
    <w:rsid w:val="007E7808"/>
    <w:rsid w:val="00836D63"/>
    <w:rsid w:val="008431CF"/>
    <w:rsid w:val="00873B28"/>
    <w:rsid w:val="008B0253"/>
    <w:rsid w:val="008C39DF"/>
    <w:rsid w:val="008C5A0E"/>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7153B"/>
    <w:rsid w:val="00AA6CCE"/>
    <w:rsid w:val="00AE12CD"/>
    <w:rsid w:val="00AF09A5"/>
    <w:rsid w:val="00AF2C2D"/>
    <w:rsid w:val="00B20040"/>
    <w:rsid w:val="00B4713E"/>
    <w:rsid w:val="00B5456E"/>
    <w:rsid w:val="00B97401"/>
    <w:rsid w:val="00BC7763"/>
    <w:rsid w:val="00C10CF9"/>
    <w:rsid w:val="00C177E7"/>
    <w:rsid w:val="00C45152"/>
    <w:rsid w:val="00C51C1D"/>
    <w:rsid w:val="00C83420"/>
    <w:rsid w:val="00C83FDC"/>
    <w:rsid w:val="00CC4B7B"/>
    <w:rsid w:val="00CE7E6D"/>
    <w:rsid w:val="00CF328B"/>
    <w:rsid w:val="00CF4F81"/>
    <w:rsid w:val="00D03705"/>
    <w:rsid w:val="00D114D5"/>
    <w:rsid w:val="00D30B51"/>
    <w:rsid w:val="00D34EFD"/>
    <w:rsid w:val="00D759FF"/>
    <w:rsid w:val="00DD3285"/>
    <w:rsid w:val="00DD56D2"/>
    <w:rsid w:val="00DD64E1"/>
    <w:rsid w:val="00DE220F"/>
    <w:rsid w:val="00DE5BEC"/>
    <w:rsid w:val="00DE6446"/>
    <w:rsid w:val="00DE7728"/>
    <w:rsid w:val="00DF30BC"/>
    <w:rsid w:val="00E122E6"/>
    <w:rsid w:val="00E45D24"/>
    <w:rsid w:val="00E46596"/>
    <w:rsid w:val="00E91665"/>
    <w:rsid w:val="00E97907"/>
    <w:rsid w:val="00EA61A0"/>
    <w:rsid w:val="00EE5074"/>
    <w:rsid w:val="00EF5D33"/>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C83FDC"/>
    <w:pPr>
      <w:keepNext/>
      <w:keepLines/>
      <w:numPr>
        <w:numId w:val="14"/>
      </w:numPr>
      <w:spacing w:before="240" w:after="0"/>
      <w:outlineLvl w:val="0"/>
    </w:pPr>
    <w:rPr>
      <w:rFonts w:ascii="Arial" w:eastAsia="Times New Roman" w:hAnsi="Arial" w:cs="Arial"/>
      <w:b/>
      <w:bCs/>
      <w:sz w:val="24"/>
      <w:szCs w:val="24"/>
      <w:lang w:eastAsia="fr-BE"/>
    </w:rPr>
  </w:style>
  <w:style w:type="paragraph" w:styleId="Heading2">
    <w:name w:val="heading 2"/>
    <w:basedOn w:val="Normal"/>
    <w:next w:val="Normal"/>
    <w:link w:val="Heading2Char"/>
    <w:uiPriority w:val="9"/>
    <w:unhideWhenUsed/>
    <w:qFormat/>
    <w:rsid w:val="00C83FDC"/>
    <w:pPr>
      <w:numPr>
        <w:ilvl w:val="1"/>
        <w:numId w:val="14"/>
      </w:numPr>
      <w:shd w:val="clear" w:color="auto" w:fill="FFFFFF"/>
      <w:spacing w:after="0" w:line="240" w:lineRule="auto"/>
      <w:outlineLvl w:val="1"/>
    </w:pPr>
    <w:rPr>
      <w:rFonts w:ascii="Arial" w:eastAsia="Times New Roman" w:hAnsi="Arial" w:cs="Arial"/>
      <w:b/>
      <w:bCs/>
      <w:color w:val="222222"/>
      <w:sz w:val="24"/>
      <w:szCs w:val="24"/>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3FDC"/>
    <w:rPr>
      <w:rFonts w:ascii="Arial" w:eastAsia="Times New Roman" w:hAnsi="Arial" w:cs="Arial"/>
      <w:b/>
      <w:bCs/>
      <w:sz w:val="24"/>
      <w:szCs w:val="24"/>
      <w:lang w:eastAsia="fr-BE"/>
    </w:rPr>
  </w:style>
  <w:style w:type="character" w:customStyle="1" w:styleId="Heading2Char">
    <w:name w:val="Heading 2 Char"/>
    <w:basedOn w:val="DefaultParagraphFont"/>
    <w:link w:val="Heading2"/>
    <w:uiPriority w:val="9"/>
    <w:rsid w:val="00C83FDC"/>
    <w:rPr>
      <w:rFonts w:ascii="Arial" w:eastAsia="Times New Roman" w:hAnsi="Arial" w:cs="Arial"/>
      <w:b/>
      <w:bCs/>
      <w:color w:val="222222"/>
      <w:sz w:val="24"/>
      <w:szCs w:val="24"/>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C83FDC"/>
    <w:pPr>
      <w:spacing w:after="100"/>
    </w:p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2033</Words>
  <Characters>11186</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Cornette</dc:creator>
  <cp:keywords/>
  <dc:description/>
  <cp:lastModifiedBy>Michel Cordier</cp:lastModifiedBy>
  <cp:revision>2</cp:revision>
  <dcterms:created xsi:type="dcterms:W3CDTF">2022-08-27T08:28:00Z</dcterms:created>
  <dcterms:modified xsi:type="dcterms:W3CDTF">2022-08-27T08:28:00Z</dcterms:modified>
</cp:coreProperties>
</file>